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7B8F3" w14:textId="4552C201" w:rsidR="00441620" w:rsidRPr="00C22868" w:rsidRDefault="00441620" w:rsidP="58527AED">
      <w:pPr>
        <w:spacing w:before="240"/>
      </w:pPr>
      <w:r>
        <w:t>Warszawa, dnia</w:t>
      </w:r>
      <w:r w:rsidR="00E40FAD">
        <w:t xml:space="preserve"> </w:t>
      </w:r>
      <w:r w:rsidR="005D3CFA">
        <w:t>03 lutego 2026</w:t>
      </w:r>
      <w:r>
        <w:t xml:space="preserve"> roku</w:t>
      </w:r>
    </w:p>
    <w:p w14:paraId="0B15FA46" w14:textId="0CAB7E06" w:rsidR="19B0C18C" w:rsidRPr="00C22868" w:rsidRDefault="19B0C18C" w:rsidP="69AA831D">
      <w:pPr>
        <w:spacing w:before="240"/>
        <w:rPr>
          <w:b/>
          <w:bCs/>
        </w:rPr>
      </w:pPr>
      <w:r w:rsidRPr="00AA7422">
        <w:rPr>
          <w:b/>
          <w:bCs/>
        </w:rPr>
        <w:t>JRLP.FNX.</w:t>
      </w:r>
      <w:r w:rsidRPr="0009385C">
        <w:rPr>
          <w:b/>
          <w:bCs/>
        </w:rPr>
        <w:t>26</w:t>
      </w:r>
      <w:r w:rsidR="4C463989" w:rsidRPr="0009385C">
        <w:rPr>
          <w:b/>
          <w:bCs/>
        </w:rPr>
        <w:t>.</w:t>
      </w:r>
      <w:r w:rsidR="00D60F5B">
        <w:rPr>
          <w:b/>
          <w:bCs/>
        </w:rPr>
        <w:t>3</w:t>
      </w:r>
      <w:r w:rsidR="4C463989" w:rsidRPr="00AA7422">
        <w:rPr>
          <w:b/>
          <w:bCs/>
        </w:rPr>
        <w:t>.</w:t>
      </w:r>
      <w:r w:rsidRPr="00AA7422">
        <w:rPr>
          <w:b/>
          <w:bCs/>
        </w:rPr>
        <w:t>202</w:t>
      </w:r>
      <w:r w:rsidR="00D60F5B">
        <w:rPr>
          <w:b/>
          <w:bCs/>
        </w:rPr>
        <w:t>6</w:t>
      </w:r>
    </w:p>
    <w:p w14:paraId="638F154C" w14:textId="16093879" w:rsidR="00441620" w:rsidRPr="00C22868" w:rsidRDefault="00441620" w:rsidP="00C67BA5">
      <w:pPr>
        <w:pStyle w:val="Nagwek1"/>
      </w:pPr>
      <w:r w:rsidRPr="00C22868">
        <w:t>Zaproszenie do udziału w ustaleniu szacunkowej wartości zamówienia publicznego</w:t>
      </w:r>
      <w:r w:rsidR="008637EC">
        <w:t xml:space="preserve"> – cz. IX</w:t>
      </w:r>
    </w:p>
    <w:p w14:paraId="0330E858" w14:textId="3CB09FB4" w:rsidR="00441620" w:rsidRPr="00C22868" w:rsidRDefault="51A6DFEE" w:rsidP="32CDA8C1">
      <w:r w:rsidRPr="47F8917E">
        <w:rPr>
          <w:rFonts w:eastAsia="MS Mincho"/>
        </w:rPr>
        <w:t xml:space="preserve">Zapytanie o </w:t>
      </w:r>
      <w:r w:rsidRPr="47F8917E">
        <w:rPr>
          <w:rFonts w:eastAsia="MS Mincho"/>
          <w:b/>
          <w:bCs/>
        </w:rPr>
        <w:t>oszacowanie</w:t>
      </w:r>
      <w:r w:rsidRPr="47F8917E">
        <w:rPr>
          <w:rFonts w:eastAsia="MS Mincho"/>
        </w:rPr>
        <w:t xml:space="preserve"> wartości usługi </w:t>
      </w:r>
      <w:r w:rsidR="005D3CFA" w:rsidRPr="47F8917E">
        <w:rPr>
          <w:rFonts w:eastAsia="Calibri" w:cs="Calibri"/>
        </w:rPr>
        <w:t xml:space="preserve">nadzoru autorskiego nad </w:t>
      </w:r>
      <w:r w:rsidR="006D663B" w:rsidRPr="47F8917E">
        <w:rPr>
          <w:rFonts w:eastAsia="Calibri" w:cs="Calibri"/>
        </w:rPr>
        <w:t xml:space="preserve">istniejącą dokumentacją </w:t>
      </w:r>
      <w:r w:rsidR="00EE7BCC" w:rsidRPr="47F8917E">
        <w:rPr>
          <w:rFonts w:eastAsia="Calibri" w:cs="Calibri"/>
        </w:rPr>
        <w:t xml:space="preserve">(w branżach: </w:t>
      </w:r>
      <w:r w:rsidR="002638C3" w:rsidRPr="47F8917E">
        <w:rPr>
          <w:rFonts w:eastAsia="Calibri" w:cs="Calibri"/>
        </w:rPr>
        <w:t>architektonicznej, sanitarnej (wentylacja, klimatyzacja), elektrycznej (wytyczne do zasilania instalacji sanitarnej)</w:t>
      </w:r>
      <w:r w:rsidR="00EE7BCC" w:rsidRPr="47F8917E">
        <w:rPr>
          <w:rFonts w:eastAsia="Calibri" w:cs="Calibri"/>
        </w:rPr>
        <w:t xml:space="preserve">, </w:t>
      </w:r>
      <w:r w:rsidR="006D663B" w:rsidRPr="47F8917E">
        <w:rPr>
          <w:rFonts w:eastAsia="Calibri" w:cs="Calibri"/>
        </w:rPr>
        <w:t xml:space="preserve">dla planowanego do realizacji zadania inwestycyjnego </w:t>
      </w:r>
      <w:r w:rsidRPr="47F8917E">
        <w:rPr>
          <w:rFonts w:eastAsia="MS Mincho"/>
        </w:rPr>
        <w:t xml:space="preserve">pn.: </w:t>
      </w:r>
      <w:r w:rsidR="002D541A" w:rsidRPr="47F8917E">
        <w:rPr>
          <w:rFonts w:eastAsia="MS Mincho"/>
          <w:b/>
          <w:bCs/>
        </w:rPr>
        <w:t xml:space="preserve">„Remont budynku Teatru Collegium Nobilium Akademii Teatralnej </w:t>
      </w:r>
      <w:bookmarkStart w:id="0" w:name="_Hlk216284878"/>
      <w:r w:rsidR="002D541A" w:rsidRPr="47F8917E">
        <w:rPr>
          <w:rFonts w:eastAsia="MS Mincho"/>
          <w:b/>
          <w:bCs/>
        </w:rPr>
        <w:t>im. A. Zelwerowicza w</w:t>
      </w:r>
      <w:r w:rsidR="00214D73" w:rsidRPr="47F8917E">
        <w:rPr>
          <w:rFonts w:eastAsia="MS Mincho"/>
          <w:b/>
          <w:bCs/>
        </w:rPr>
        <w:t xml:space="preserve"> </w:t>
      </w:r>
      <w:r w:rsidR="002D541A" w:rsidRPr="47F8917E">
        <w:rPr>
          <w:rFonts w:eastAsia="MS Mincho"/>
          <w:b/>
          <w:bCs/>
        </w:rPr>
        <w:t xml:space="preserve">Warszawie </w:t>
      </w:r>
      <w:bookmarkEnd w:id="0"/>
      <w:r w:rsidR="002D541A" w:rsidRPr="47F8917E">
        <w:rPr>
          <w:rFonts w:eastAsia="MS Mincho"/>
          <w:b/>
          <w:bCs/>
        </w:rPr>
        <w:t>w zakresie elewacji, dziedzińca, przebudowy instalacji wewnętrznych oraz podniesienia bezpieczeństwa przeciwpożarowego”</w:t>
      </w:r>
      <w:r w:rsidR="002D541A" w:rsidRPr="47F8917E">
        <w:rPr>
          <w:rFonts w:eastAsia="MS Mincho"/>
        </w:rPr>
        <w:t xml:space="preserve"> </w:t>
      </w:r>
      <w:r w:rsidRPr="47F8917E">
        <w:rPr>
          <w:rFonts w:eastAsia="MS Mincho"/>
        </w:rPr>
        <w:t>realizowanego w ramach Projektu</w:t>
      </w:r>
      <w:r w:rsidR="00940D32">
        <w:t xml:space="preserve"> </w:t>
      </w:r>
      <w:r w:rsidR="002D541A">
        <w:t>„</w:t>
      </w:r>
      <w:r w:rsidR="00441620">
        <w:t>Poprawa warunków udostępniania oferty kulturalnej Teatru Collegium Nobilium w Warszawie poprzez przebudowę i renowację budynku oraz unowocześnienie wyposażenia</w:t>
      </w:r>
      <w:r w:rsidR="002D541A">
        <w:t>”</w:t>
      </w:r>
      <w:r w:rsidR="00441620">
        <w:t xml:space="preserve"> w ramach działania FENX.07.01 Infrastruktura kultury i turystyki kulturowej priorytet FENX.07 Kultura Programu Fundusze Europejskie na Infrastruktur</w:t>
      </w:r>
      <w:r w:rsidR="00940D32">
        <w:t>ę, Klimat, Środowisko 2021-2027, zgodnie z Umową o dofinansowanie nr FENX.07.01-IP.04-0052/24-00.</w:t>
      </w:r>
    </w:p>
    <w:p w14:paraId="064E2262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Informacje podstawowe</w:t>
      </w:r>
    </w:p>
    <w:p w14:paraId="7E89B5BC" w14:textId="6921EC90" w:rsidR="00FB1068" w:rsidRPr="00C22868" w:rsidRDefault="00441620" w:rsidP="00C90847">
      <w:pPr>
        <w:pStyle w:val="Akapitzlist"/>
        <w:numPr>
          <w:ilvl w:val="0"/>
          <w:numId w:val="21"/>
        </w:numPr>
        <w:ind w:left="357" w:hanging="357"/>
      </w:pPr>
      <w:r w:rsidRPr="00C22868">
        <w:t xml:space="preserve">Rodzaj zamówienia: </w:t>
      </w:r>
      <w:r w:rsidRPr="00C22868">
        <w:rPr>
          <w:b/>
          <w:bCs/>
        </w:rPr>
        <w:t>usługa</w:t>
      </w:r>
      <w:r w:rsidR="002D541A" w:rsidRPr="00C22868">
        <w:rPr>
          <w:b/>
          <w:bCs/>
        </w:rPr>
        <w:t>.</w:t>
      </w:r>
    </w:p>
    <w:p w14:paraId="040DDD9C" w14:textId="37D26EB2" w:rsidR="00441620" w:rsidRPr="00C22868" w:rsidRDefault="00441620" w:rsidP="00C90847">
      <w:pPr>
        <w:pStyle w:val="Akapitzlist"/>
        <w:numPr>
          <w:ilvl w:val="0"/>
          <w:numId w:val="21"/>
        </w:numPr>
        <w:ind w:left="357" w:hanging="357"/>
      </w:pPr>
      <w:r>
        <w:t>Kod CPV</w:t>
      </w:r>
      <w:r w:rsidR="00CB1497">
        <w:t>:</w:t>
      </w:r>
    </w:p>
    <w:p w14:paraId="0CE35D8B" w14:textId="1A7B29B0" w:rsidR="1C4A031C" w:rsidRPr="00C22868" w:rsidRDefault="002D541A" w:rsidP="00C90847">
      <w:pPr>
        <w:pStyle w:val="Akapitzlist"/>
        <w:numPr>
          <w:ilvl w:val="0"/>
          <w:numId w:val="7"/>
        </w:numPr>
      </w:pPr>
      <w:r w:rsidRPr="00C22868">
        <w:t>k</w:t>
      </w:r>
      <w:r w:rsidR="1C4A031C" w:rsidRPr="00C22868">
        <w:t xml:space="preserve">od główny: </w:t>
      </w:r>
      <w:r w:rsidR="66352FDF" w:rsidRPr="00C22868">
        <w:t>71320000-7 – Usługi inżynieryjne w zakresie projektowania</w:t>
      </w:r>
    </w:p>
    <w:p w14:paraId="7CE5663C" w14:textId="03D26B55" w:rsidR="1C4A031C" w:rsidRPr="00C22868" w:rsidRDefault="002D541A" w:rsidP="00C90847">
      <w:pPr>
        <w:pStyle w:val="Akapitzlist"/>
        <w:numPr>
          <w:ilvl w:val="0"/>
          <w:numId w:val="7"/>
        </w:numPr>
      </w:pPr>
      <w:r w:rsidRPr="00C22868">
        <w:t>k</w:t>
      </w:r>
      <w:r w:rsidR="0D25063B" w:rsidRPr="00C22868">
        <w:t>od</w:t>
      </w:r>
      <w:r w:rsidR="15F272AC" w:rsidRPr="00C22868">
        <w:t>y</w:t>
      </w:r>
      <w:r w:rsidR="0D25063B" w:rsidRPr="00C22868">
        <w:t xml:space="preserve"> uzupe</w:t>
      </w:r>
      <w:r w:rsidR="2E80E58F" w:rsidRPr="00C22868">
        <w:t xml:space="preserve">łniające: </w:t>
      </w:r>
    </w:p>
    <w:p w14:paraId="374C18A8" w14:textId="43C65A92" w:rsidR="00E42167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71200000-0 Usługi architektoniczne podobne </w:t>
      </w:r>
    </w:p>
    <w:p w14:paraId="6FF7451F" w14:textId="79E6D2C8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71000000-8 Usługi architektoniczne, budowlane, inżynieryjne i kontrolne</w:t>
      </w:r>
    </w:p>
    <w:p w14:paraId="39C6E025" w14:textId="7C5239B0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71318000-0 Usługi doradcze i konsultacyjne w zakresie inżynierii</w:t>
      </w:r>
    </w:p>
    <w:p w14:paraId="4124F834" w14:textId="7BD5C433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71321000-4 Usługi inżynieryjne w zakresie projektowania systemów mechanicznych </w:t>
      </w:r>
      <w:r w:rsidRPr="00C22868">
        <w:br/>
      </w:r>
      <w:r w:rsidRPr="00C22868">
        <w:rPr>
          <w:rFonts w:eastAsia="Calibri" w:cs="Calibri"/>
        </w:rPr>
        <w:t>i elektrycznych</w:t>
      </w:r>
    </w:p>
    <w:p w14:paraId="12404C68" w14:textId="63C50E7A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71221000-3 Usługi architektoniczne w zakresie obiektów budowlanych </w:t>
      </w:r>
    </w:p>
    <w:p w14:paraId="5146DB97" w14:textId="2E48AA2A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lastRenderedPageBreak/>
        <w:t xml:space="preserve">71500000-3 Usługi związane z budownictwem </w:t>
      </w:r>
    </w:p>
    <w:p w14:paraId="71251720" w14:textId="6041B735" w:rsidR="73CF701F" w:rsidRPr="00C22868" w:rsidRDefault="73CF701F" w:rsidP="00C90847">
      <w:pPr>
        <w:pStyle w:val="Akapitzlist"/>
        <w:numPr>
          <w:ilvl w:val="0"/>
          <w:numId w:val="18"/>
        </w:numPr>
      </w:pPr>
      <w:r w:rsidRPr="00C22868">
        <w:rPr>
          <w:rFonts w:eastAsia="Calibri" w:cs="Calibri"/>
        </w:rPr>
        <w:t>71300000-1 Usługi inżynieryjne</w:t>
      </w:r>
      <w:r w:rsidRPr="00C22868">
        <w:t xml:space="preserve"> </w:t>
      </w:r>
    </w:p>
    <w:p w14:paraId="0C132A96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Nazwa (firma), adres Zamawiającego</w:t>
      </w:r>
    </w:p>
    <w:p w14:paraId="56556ACC" w14:textId="77777777" w:rsidR="00441620" w:rsidRPr="00C22868" w:rsidRDefault="00441620" w:rsidP="00C67BA5">
      <w:r w:rsidRPr="00C22868">
        <w:t>Akademia Teatralna im. A. Zelwerowicza w Warszawie</w:t>
      </w:r>
    </w:p>
    <w:p w14:paraId="25EEF7B1" w14:textId="77777777" w:rsidR="00441620" w:rsidRPr="00C22868" w:rsidRDefault="00441620" w:rsidP="00C67BA5">
      <w:r w:rsidRPr="00C22868">
        <w:t xml:space="preserve">ul. Miodowa 22/24, 00-246 Warszawa </w:t>
      </w:r>
    </w:p>
    <w:p w14:paraId="5BA10423" w14:textId="6616F913" w:rsidR="00441620" w:rsidRPr="00C22868" w:rsidRDefault="00441620" w:rsidP="00C67BA5">
      <w:r w:rsidRPr="00C22868">
        <w:t xml:space="preserve">nr telefonu: +48 22 831 95 45, e-mail: </w:t>
      </w:r>
      <w:hyperlink r:id="rId11">
        <w:r w:rsidR="00CB1497" w:rsidRPr="00C22868">
          <w:rPr>
            <w:rStyle w:val="Hipercze"/>
          </w:rPr>
          <w:t>biuro.kanclerza@e-at.edu.pl</w:t>
        </w:r>
      </w:hyperlink>
      <w:r w:rsidR="00CB1497" w:rsidRPr="00C22868">
        <w:t xml:space="preserve"> </w:t>
      </w:r>
      <w:r w:rsidRPr="00C22868">
        <w:t xml:space="preserve"> </w:t>
      </w:r>
    </w:p>
    <w:p w14:paraId="4B288D74" w14:textId="64985D64" w:rsidR="00441620" w:rsidRPr="00C22868" w:rsidRDefault="00441620" w:rsidP="00C67BA5">
      <w:r w:rsidRPr="00C22868">
        <w:t xml:space="preserve">Sekretariat </w:t>
      </w:r>
      <w:proofErr w:type="spellStart"/>
      <w:r w:rsidRPr="00C22868">
        <w:t>Kanclerki</w:t>
      </w:r>
      <w:proofErr w:type="spellEnd"/>
      <w:r w:rsidRPr="00C22868">
        <w:t xml:space="preserve"> czynny jest w dni robocze, w godzinach: </w:t>
      </w:r>
      <w:r w:rsidR="48A3FA9A" w:rsidRPr="00C22868">
        <w:t>8</w:t>
      </w:r>
      <w:r w:rsidRPr="00C22868">
        <w:t>:00– 1</w:t>
      </w:r>
      <w:r w:rsidR="239AB416" w:rsidRPr="00C22868">
        <w:t>6</w:t>
      </w:r>
      <w:r w:rsidRPr="00C22868">
        <w:t>:00.</w:t>
      </w:r>
    </w:p>
    <w:p w14:paraId="6DC773B4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>Opis przedmi</w:t>
      </w:r>
      <w:r w:rsidRPr="00C22868">
        <w:rPr>
          <w:rStyle w:val="Nagwek2Znak"/>
          <w:b/>
          <w:bCs/>
          <w:lang w:val="pl-PL"/>
        </w:rPr>
        <w:t>o</w:t>
      </w:r>
      <w:r w:rsidRPr="00C22868">
        <w:rPr>
          <w:lang w:val="pl-PL"/>
        </w:rPr>
        <w:t>tu zamówienia</w:t>
      </w:r>
    </w:p>
    <w:p w14:paraId="3C8D9D4D" w14:textId="2FD3A616" w:rsidR="00877286" w:rsidRPr="00B85DB1" w:rsidRDefault="001745B5" w:rsidP="00C90847">
      <w:pPr>
        <w:pStyle w:val="Akapitzlist"/>
        <w:numPr>
          <w:ilvl w:val="3"/>
          <w:numId w:val="7"/>
        </w:numPr>
        <w:ind w:left="284" w:hanging="284"/>
        <w:rPr>
          <w:rFonts w:eastAsia="Calibri" w:cs="Calibri"/>
        </w:rPr>
      </w:pPr>
      <w:r w:rsidRPr="00C22868">
        <w:rPr>
          <w:rFonts w:eastAsia="Calibri" w:cs="Calibri"/>
        </w:rPr>
        <w:t xml:space="preserve">Inwestycja będzie realizowana zgodnie z posiadaną przez Zamawiającego dokumentacją </w:t>
      </w:r>
      <w:r w:rsidRPr="00B85DB1">
        <w:rPr>
          <w:rFonts w:eastAsia="Calibri" w:cs="Calibri"/>
        </w:rPr>
        <w:t xml:space="preserve">projektową oraz wydanymi decyzjami: 266/SRD/PB/2024, </w:t>
      </w:r>
      <w:r w:rsidR="00141186" w:rsidRPr="00B85DB1">
        <w:rPr>
          <w:rFonts w:eastAsia="Calibri" w:cs="Calibri"/>
        </w:rPr>
        <w:t>2</w:t>
      </w:r>
      <w:r w:rsidRPr="00B85DB1">
        <w:rPr>
          <w:rFonts w:eastAsia="Calibri" w:cs="Calibri"/>
        </w:rPr>
        <w:t xml:space="preserve">89/SRD/PB/2024, 318/Ś/2023. </w:t>
      </w:r>
    </w:p>
    <w:p w14:paraId="18174BD9" w14:textId="53916B4C" w:rsidR="00886B96" w:rsidRPr="00B85DB1" w:rsidRDefault="0E02BD3C" w:rsidP="00FD343C">
      <w:pPr>
        <w:pStyle w:val="Akapitzlist"/>
        <w:numPr>
          <w:ilvl w:val="3"/>
          <w:numId w:val="7"/>
        </w:numPr>
        <w:ind w:left="284" w:hanging="284"/>
        <w:rPr>
          <w:rFonts w:eastAsia="Calibri" w:cs="Calibri"/>
          <w:b/>
          <w:bCs/>
        </w:rPr>
      </w:pPr>
      <w:r w:rsidRPr="00B85DB1">
        <w:rPr>
          <w:rFonts w:eastAsia="Calibri" w:cs="Calibri"/>
        </w:rPr>
        <w:t xml:space="preserve">Przedmiotem </w:t>
      </w:r>
      <w:r w:rsidR="00FA248A" w:rsidRPr="00B85DB1">
        <w:rPr>
          <w:rFonts w:eastAsia="Calibri" w:cs="Calibri"/>
        </w:rPr>
        <w:t xml:space="preserve">planowanego </w:t>
      </w:r>
      <w:r w:rsidRPr="00B85DB1">
        <w:rPr>
          <w:rFonts w:eastAsia="Calibri" w:cs="Calibri"/>
        </w:rPr>
        <w:t xml:space="preserve">zamówienia jest wykonanie </w:t>
      </w:r>
      <w:r w:rsidR="41A4F345" w:rsidRPr="00B85DB1">
        <w:rPr>
          <w:rFonts w:eastAsia="Calibri" w:cs="Calibri"/>
        </w:rPr>
        <w:t xml:space="preserve">usługi </w:t>
      </w:r>
      <w:r w:rsidR="005D3CFA" w:rsidRPr="00B85DB1">
        <w:rPr>
          <w:rFonts w:eastAsia="Calibri" w:cs="Calibri"/>
        </w:rPr>
        <w:t xml:space="preserve">nadzoru autorskiego nad </w:t>
      </w:r>
      <w:r w:rsidR="00C33BB3">
        <w:rPr>
          <w:rFonts w:eastAsia="Calibri" w:cs="Calibri"/>
        </w:rPr>
        <w:t xml:space="preserve">częścią </w:t>
      </w:r>
      <w:r w:rsidR="00BF1604" w:rsidRPr="00B85DB1">
        <w:rPr>
          <w:rFonts w:eastAsia="Calibri" w:cs="Calibri"/>
        </w:rPr>
        <w:t>istniejąc</w:t>
      </w:r>
      <w:r w:rsidR="00C33BB3">
        <w:rPr>
          <w:rFonts w:eastAsia="Calibri" w:cs="Calibri"/>
        </w:rPr>
        <w:t>ej</w:t>
      </w:r>
      <w:r w:rsidR="00BF1604" w:rsidRPr="00B85DB1">
        <w:rPr>
          <w:rFonts w:eastAsia="Calibri" w:cs="Calibri"/>
        </w:rPr>
        <w:t xml:space="preserve"> dokumentacj</w:t>
      </w:r>
      <w:r w:rsidR="00C33BB3">
        <w:rPr>
          <w:rFonts w:eastAsia="Calibri" w:cs="Calibri"/>
        </w:rPr>
        <w:t>i</w:t>
      </w:r>
      <w:r w:rsidR="00BF1604" w:rsidRPr="00B85DB1">
        <w:rPr>
          <w:rFonts w:eastAsia="Calibri" w:cs="Calibri"/>
        </w:rPr>
        <w:t xml:space="preserve"> </w:t>
      </w:r>
      <w:r w:rsidR="005D3CFA" w:rsidRPr="00B85DB1">
        <w:rPr>
          <w:rFonts w:eastAsia="Calibri" w:cs="Calibri"/>
        </w:rPr>
        <w:t>techniczn</w:t>
      </w:r>
      <w:r w:rsidR="00C33BB3">
        <w:rPr>
          <w:rFonts w:eastAsia="Calibri" w:cs="Calibri"/>
        </w:rPr>
        <w:t>ej</w:t>
      </w:r>
      <w:r w:rsidR="005D3CFA" w:rsidRPr="00B85DB1">
        <w:rPr>
          <w:rFonts w:eastAsia="Calibri" w:cs="Calibri"/>
        </w:rPr>
        <w:t xml:space="preserve"> </w:t>
      </w:r>
      <w:r w:rsidR="00BF1604" w:rsidRPr="00B85DB1">
        <w:rPr>
          <w:rFonts w:eastAsia="Calibri" w:cs="Calibri"/>
        </w:rPr>
        <w:t>dla planowanego do realizacji zadania inwestycyjnego pn.: „Remont</w:t>
      </w:r>
      <w:r w:rsidR="00BF1604" w:rsidRPr="00C22868">
        <w:rPr>
          <w:rFonts w:eastAsia="Calibri" w:cs="Calibri"/>
        </w:rPr>
        <w:t xml:space="preserve"> budynku Teatru Collegium Nobilium Akademii Teatralnej im. A. Zelwerowicza w Warszawie w zakresie elewacji, dziedzińca, przebudowy instalacji wewnętrznych oraz podniesienia bezpieczeństwa przeciwpożarowego” (zwanego dalej Inwestycją), w tym:</w:t>
      </w:r>
      <w:r w:rsidR="00B85DB1">
        <w:rPr>
          <w:rFonts w:eastAsia="Calibri" w:cs="Calibri"/>
        </w:rPr>
        <w:br/>
      </w:r>
    </w:p>
    <w:p w14:paraId="0DB22837" w14:textId="046F0F7F" w:rsidR="00B85DB1" w:rsidRPr="00B85DB1" w:rsidRDefault="00B85DB1" w:rsidP="004234B3">
      <w:pPr>
        <w:pStyle w:val="Akapitzlist"/>
        <w:numPr>
          <w:ilvl w:val="0"/>
          <w:numId w:val="57"/>
        </w:numPr>
        <w:rPr>
          <w:rFonts w:eastAsia="Calibri" w:cs="Calibri"/>
          <w:b/>
          <w:bCs/>
        </w:rPr>
      </w:pPr>
      <w:r w:rsidRPr="00B85DB1">
        <w:rPr>
          <w:rFonts w:eastAsia="Calibri" w:cs="Calibri"/>
          <w:b/>
          <w:bCs/>
        </w:rPr>
        <w:t>Nadzór Autorski</w:t>
      </w:r>
      <w:r>
        <w:rPr>
          <w:rFonts w:eastAsia="Calibri" w:cs="Calibri"/>
          <w:b/>
          <w:bCs/>
        </w:rPr>
        <w:t xml:space="preserve"> </w:t>
      </w:r>
      <w:r>
        <w:rPr>
          <w:rFonts w:eastAsia="Calibri" w:cs="Calibri"/>
          <w:b/>
          <w:bCs/>
        </w:rPr>
        <w:br/>
      </w:r>
      <w:r w:rsidR="675CDF27" w:rsidRPr="00B85DB1">
        <w:rPr>
          <w:rFonts w:eastAsia="Calibri" w:cs="Calibri"/>
        </w:rPr>
        <w:t xml:space="preserve">Do obowiązków </w:t>
      </w:r>
      <w:r w:rsidR="00EB7FEA">
        <w:rPr>
          <w:rFonts w:eastAsia="Calibri" w:cs="Calibri"/>
        </w:rPr>
        <w:t xml:space="preserve">Wykonawcy </w:t>
      </w:r>
      <w:r w:rsidR="675CDF27" w:rsidRPr="00B85DB1">
        <w:rPr>
          <w:rFonts w:eastAsia="Calibri" w:cs="Calibri"/>
        </w:rPr>
        <w:t>należeć będzie</w:t>
      </w:r>
      <w:r w:rsidR="347BA25C" w:rsidRPr="00B85DB1">
        <w:rPr>
          <w:rFonts w:eastAsia="Calibri" w:cs="Calibri"/>
        </w:rPr>
        <w:t xml:space="preserve"> analiza</w:t>
      </w:r>
      <w:r w:rsidRPr="00B85DB1">
        <w:rPr>
          <w:rFonts w:eastAsia="Calibri" w:cs="Calibri"/>
        </w:rPr>
        <w:t xml:space="preserve"> </w:t>
      </w:r>
      <w:r w:rsidR="675CDF27" w:rsidRPr="00B85DB1">
        <w:rPr>
          <w:rFonts w:eastAsia="Calibri" w:cs="Calibri"/>
        </w:rPr>
        <w:t>opracowań</w:t>
      </w:r>
      <w:r w:rsidR="504E7E4C" w:rsidRPr="00B85DB1">
        <w:rPr>
          <w:rFonts w:eastAsia="Calibri" w:cs="Calibri"/>
        </w:rPr>
        <w:t xml:space="preserve"> będących w posiadaniu Zamawiającego</w:t>
      </w:r>
      <w:r w:rsidRPr="00B85DB1">
        <w:rPr>
          <w:rFonts w:eastAsia="Calibri" w:cs="Calibri"/>
        </w:rPr>
        <w:t>, objętej decyzją o pozwoleniu na budowę nr 289/SRD/PB/2024 dotyczącej remontu wraz przebudową instalacji wewnętrznych w zakresie branż:</w:t>
      </w:r>
    </w:p>
    <w:p w14:paraId="06BD8A18" w14:textId="77777777" w:rsidR="00B85DB1" w:rsidRPr="00B85DB1" w:rsidRDefault="00B85DB1" w:rsidP="00B85DB1">
      <w:pPr>
        <w:pStyle w:val="Akapitzlist"/>
        <w:numPr>
          <w:ilvl w:val="0"/>
          <w:numId w:val="75"/>
        </w:numPr>
        <w:rPr>
          <w:rFonts w:eastAsia="Calibri" w:cs="Calibri"/>
          <w:b/>
          <w:bCs/>
        </w:rPr>
      </w:pPr>
      <w:r w:rsidRPr="00B85DB1">
        <w:rPr>
          <w:rFonts w:eastAsia="Calibri" w:cs="Calibri"/>
          <w:b/>
          <w:bCs/>
        </w:rPr>
        <w:t>architektonicznej,</w:t>
      </w:r>
    </w:p>
    <w:p w14:paraId="30677277" w14:textId="77777777" w:rsidR="00B85DB1" w:rsidRPr="002B6DCF" w:rsidRDefault="00B85DB1" w:rsidP="00B85DB1">
      <w:pPr>
        <w:pStyle w:val="Akapitzlist"/>
        <w:numPr>
          <w:ilvl w:val="0"/>
          <w:numId w:val="5"/>
        </w:numPr>
        <w:rPr>
          <w:rFonts w:eastAsia="Calibri" w:cs="Calibri"/>
        </w:rPr>
      </w:pPr>
      <w:r>
        <w:rPr>
          <w:rFonts w:eastAsia="Calibri" w:cs="Calibri"/>
          <w:b/>
          <w:bCs/>
        </w:rPr>
        <w:t>sanitarnej (wentylacja, klimatyzacja),</w:t>
      </w:r>
    </w:p>
    <w:p w14:paraId="0B9F1E78" w14:textId="77777777" w:rsidR="00B85DB1" w:rsidRPr="002B6DCF" w:rsidRDefault="00B85DB1" w:rsidP="00B85DB1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elektrycznej (</w:t>
      </w:r>
      <w:r>
        <w:rPr>
          <w:rFonts w:eastAsia="Calibri" w:cs="Calibri"/>
          <w:b/>
          <w:bCs/>
        </w:rPr>
        <w:t>wytyczne do zasilania instalacji sanitarnej</w:t>
      </w:r>
      <w:r w:rsidRPr="58E880D2">
        <w:rPr>
          <w:rFonts w:eastAsia="Calibri" w:cs="Calibri"/>
          <w:b/>
          <w:bCs/>
        </w:rPr>
        <w:t>)</w:t>
      </w:r>
    </w:p>
    <w:p w14:paraId="38BB103C" w14:textId="72608FE6" w:rsidR="00886B96" w:rsidRPr="001A2F8B" w:rsidRDefault="00886B96" w:rsidP="58E880D2">
      <w:pPr>
        <w:ind w:left="709"/>
        <w:rPr>
          <w:rFonts w:eastAsia="Calibri" w:cs="Calibri"/>
        </w:rPr>
      </w:pPr>
      <w:r>
        <w:br/>
      </w:r>
      <w:r w:rsidRPr="58E880D2">
        <w:rPr>
          <w:rFonts w:eastAsia="Calibri" w:cs="Calibri"/>
        </w:rPr>
        <w:t xml:space="preserve">W ramach prac Wykonawca powinien uwzględnić: </w:t>
      </w:r>
    </w:p>
    <w:p w14:paraId="7B6AAFCD" w14:textId="346AD4E5" w:rsidR="00886B96" w:rsidRPr="00DC06D5" w:rsidRDefault="00886B96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00DC06D5">
        <w:rPr>
          <w:rFonts w:eastAsia="Calibri" w:cs="Calibri"/>
          <w:b/>
          <w:bCs/>
        </w:rPr>
        <w:t>bieżące konsultacje i ścisłą współpracę</w:t>
      </w:r>
      <w:r w:rsidRPr="00DC06D5">
        <w:rPr>
          <w:rFonts w:eastAsia="Calibri" w:cs="Calibri"/>
        </w:rPr>
        <w:t xml:space="preserve"> z Zamawiającym na każdym etapie prac, w tym udział w spotkaniach roboczych (zdalnych lub stacjonarnych w zależności od możliwości i </w:t>
      </w:r>
      <w:r w:rsidRPr="00DC06D5">
        <w:rPr>
          <w:rFonts w:eastAsia="Calibri" w:cs="Calibri"/>
        </w:rPr>
        <w:lastRenderedPageBreak/>
        <w:t xml:space="preserve">potrzeb stron) oraz </w:t>
      </w:r>
      <w:r w:rsidR="00EB7FEA">
        <w:rPr>
          <w:rFonts w:eastAsia="Calibri" w:cs="Calibri"/>
        </w:rPr>
        <w:t>udzielanie wyjaśnień</w:t>
      </w:r>
      <w:r w:rsidRPr="00DC06D5">
        <w:rPr>
          <w:rFonts w:eastAsia="Calibri" w:cs="Calibri"/>
        </w:rPr>
        <w:t xml:space="preserve"> </w:t>
      </w:r>
      <w:r w:rsidR="00EB7FEA">
        <w:rPr>
          <w:rFonts w:eastAsia="Calibri" w:cs="Calibri"/>
        </w:rPr>
        <w:t>wykonawcom</w:t>
      </w:r>
      <w:r w:rsidRPr="00DC06D5">
        <w:rPr>
          <w:rFonts w:eastAsia="Calibri" w:cs="Calibri"/>
        </w:rPr>
        <w:t xml:space="preserve"> pozostałych części przedmiotowego postępowania (jeśli okaże się to konieczne);</w:t>
      </w:r>
    </w:p>
    <w:p w14:paraId="4913DFC1" w14:textId="7916150C" w:rsidR="00886B96" w:rsidRPr="00DC06D5" w:rsidRDefault="675CDF27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47F8917E">
        <w:rPr>
          <w:rFonts w:eastAsia="Calibri" w:cs="Calibri"/>
          <w:b/>
          <w:bCs/>
        </w:rPr>
        <w:t>udzielanie wyjaśnień</w:t>
      </w:r>
      <w:r w:rsidRPr="47F8917E">
        <w:rPr>
          <w:rFonts w:eastAsia="Calibri" w:cs="Calibri"/>
        </w:rPr>
        <w:t xml:space="preserve"> i opinii technicznych w trakcie trwania wyboru Generalnego Wykonawcy</w:t>
      </w:r>
      <w:r w:rsidR="1CB45ED3" w:rsidRPr="47F8917E">
        <w:rPr>
          <w:rFonts w:eastAsia="Calibri" w:cs="Calibri"/>
        </w:rPr>
        <w:t>;</w:t>
      </w:r>
      <w:r w:rsidRPr="47F8917E">
        <w:rPr>
          <w:rFonts w:eastAsia="Calibri" w:cs="Calibri"/>
        </w:rPr>
        <w:t xml:space="preserve"> </w:t>
      </w:r>
    </w:p>
    <w:p w14:paraId="1A7BDCE3" w14:textId="77777777" w:rsidR="00886B96" w:rsidRPr="00DC06D5" w:rsidRDefault="00886B96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00DC06D5">
        <w:rPr>
          <w:rFonts w:eastAsia="Calibri" w:cs="Calibri"/>
          <w:b/>
          <w:bCs/>
        </w:rPr>
        <w:t>pełnienie nadzoru autorskiego</w:t>
      </w:r>
      <w:r w:rsidRPr="00DC06D5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1CD5A7EA" w14:textId="77777777" w:rsidR="00886B96" w:rsidRPr="00DC06D5" w:rsidRDefault="00886B96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DC06D5">
        <w:rPr>
          <w:rFonts w:eastAsia="Calibri" w:cs="Calibri"/>
        </w:rPr>
        <w:t xml:space="preserve">weryfikację zgodności realizowanych robót z opracowaną dokumentacją, </w:t>
      </w:r>
    </w:p>
    <w:p w14:paraId="4B977F5E" w14:textId="77777777" w:rsidR="00886B96" w:rsidRPr="00DC06D5" w:rsidRDefault="00886B96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DC06D5">
        <w:rPr>
          <w:rFonts w:eastAsia="Calibri" w:cs="Calibri"/>
        </w:rPr>
        <w:t>udział w odbiorach częściowych i końcowym robót oraz naradach koordynacyjnych</w:t>
      </w:r>
      <w:r w:rsidRPr="00DC06D5">
        <w:rPr>
          <w:rStyle w:val="Odwoanieprzypisudolnego"/>
          <w:rFonts w:eastAsia="Calibri" w:cs="Calibri"/>
        </w:rPr>
        <w:footnoteReference w:id="1"/>
      </w:r>
      <w:r w:rsidRPr="00DC06D5">
        <w:rPr>
          <w:rFonts w:eastAsia="Calibri" w:cs="Calibri"/>
        </w:rPr>
        <w:t xml:space="preserve">, </w:t>
      </w:r>
    </w:p>
    <w:p w14:paraId="55097656" w14:textId="77777777" w:rsidR="00EB7FEA" w:rsidRPr="00214D73" w:rsidRDefault="675CDF27" w:rsidP="00C33BB3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214D73">
        <w:rPr>
          <w:rFonts w:eastAsia="Calibri" w:cs="Calibri"/>
        </w:rPr>
        <w:t>udzielanie m.in. wyjaśnień i opinii technicznych w trakcie realizacji inwestycji</w:t>
      </w:r>
      <w:r w:rsidR="6CFCF1E5" w:rsidRPr="00214D73">
        <w:rPr>
          <w:rFonts w:eastAsia="Calibri" w:cs="Calibri"/>
        </w:rPr>
        <w:t>.</w:t>
      </w:r>
    </w:p>
    <w:p w14:paraId="5EEF4CD3" w14:textId="31584055" w:rsidR="3B31444C" w:rsidRPr="00214D73" w:rsidRDefault="00EB7FEA" w:rsidP="00C33BB3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47F8917E">
        <w:rPr>
          <w:rFonts w:eastAsia="Calibri" w:cs="Calibri"/>
        </w:rPr>
        <w:t xml:space="preserve">kwalifikacja </w:t>
      </w:r>
      <w:r w:rsidR="009623F6" w:rsidRPr="47F8917E">
        <w:rPr>
          <w:rFonts w:eastAsia="Calibri" w:cs="Calibri"/>
        </w:rPr>
        <w:t xml:space="preserve">istotności </w:t>
      </w:r>
      <w:proofErr w:type="spellStart"/>
      <w:r w:rsidR="009623F6" w:rsidRPr="47F8917E">
        <w:rPr>
          <w:rFonts w:eastAsia="Calibri" w:cs="Calibri"/>
        </w:rPr>
        <w:t>odstąpień</w:t>
      </w:r>
      <w:proofErr w:type="spellEnd"/>
      <w:r w:rsidR="009623F6" w:rsidRPr="47F8917E">
        <w:rPr>
          <w:rFonts w:eastAsia="Calibri" w:cs="Calibri"/>
        </w:rPr>
        <w:t xml:space="preserve"> od projektu budowlanego w rozumieniu art.36a ustawy Prawo Budowlane</w:t>
      </w:r>
      <w:r w:rsidR="18785AEE" w:rsidRPr="47F8917E">
        <w:rPr>
          <w:rFonts w:eastAsia="Calibri" w:cs="Calibri"/>
        </w:rPr>
        <w:t>.</w:t>
      </w:r>
      <w:r>
        <w:br/>
      </w:r>
    </w:p>
    <w:p w14:paraId="427CD8CC" w14:textId="5658F5A6" w:rsidR="7D5A1DC5" w:rsidRPr="00214D73" w:rsidRDefault="00D67B39" w:rsidP="67B08957">
      <w:pPr>
        <w:rPr>
          <w:rFonts w:eastAsia="Calibri" w:cs="Calibri"/>
        </w:rPr>
      </w:pPr>
      <w:r w:rsidRPr="00214D73">
        <w:rPr>
          <w:rFonts w:eastAsia="Calibri" w:cs="Calibri"/>
          <w:b/>
          <w:bCs/>
        </w:rPr>
        <w:t>3</w:t>
      </w:r>
      <w:r w:rsidR="55DAA984" w:rsidRPr="00214D73">
        <w:rPr>
          <w:rFonts w:eastAsia="Calibri" w:cs="Calibri"/>
          <w:b/>
          <w:bCs/>
        </w:rPr>
        <w:t>. Usługi dodatkowe.</w:t>
      </w:r>
      <w:r w:rsidR="55DAA984" w:rsidRPr="00214D73">
        <w:rPr>
          <w:rFonts w:eastAsia="Calibri" w:cs="Calibri"/>
        </w:rPr>
        <w:t xml:space="preserve">  </w:t>
      </w:r>
    </w:p>
    <w:p w14:paraId="0599B7FC" w14:textId="03D1EEEC" w:rsidR="7D5A1DC5" w:rsidRPr="00214D73" w:rsidRDefault="55DAA984" w:rsidP="588EB556">
      <w:pPr>
        <w:rPr>
          <w:rFonts w:eastAsia="Calibri" w:cs="Calibri"/>
        </w:rPr>
      </w:pPr>
      <w:r w:rsidRPr="00214D73">
        <w:rPr>
          <w:rFonts w:eastAsia="Calibri" w:cs="Calibri"/>
        </w:rPr>
        <w:t>1) Zamawiający przewiduje możliwość udzielenia zamówienia na usługi dodatkowe polegające na wykonaniu przez dotychczasowego Wykonawcę m.in. dodatkowych opracowań projektowych lub czynności projektowych, które w szczególności:</w:t>
      </w:r>
    </w:p>
    <w:p w14:paraId="386E2C0B" w14:textId="62D29CB7" w:rsidR="7D5A1DC5" w:rsidRPr="00214D73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214D73">
        <w:rPr>
          <w:rFonts w:eastAsia="Calibri" w:cs="Calibri"/>
        </w:rPr>
        <w:t>nie były możliwe do przewidzenia na etapie przygotowania niniejszego zamówienia,</w:t>
      </w:r>
    </w:p>
    <w:p w14:paraId="1F4FD3BA" w14:textId="0C7B9763" w:rsidR="7D5A1DC5" w:rsidRPr="00214D73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214D73">
        <w:rPr>
          <w:rFonts w:eastAsia="Calibri" w:cs="Calibri"/>
        </w:rPr>
        <w:t>stały się niezbędne do prawidłowej realizacji inwestycji,</w:t>
      </w:r>
    </w:p>
    <w:p w14:paraId="54E62358" w14:textId="740D9C12" w:rsidR="7D5A1DC5" w:rsidRPr="00214D73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214D73">
        <w:rPr>
          <w:rFonts w:eastAsia="Calibri" w:cs="Calibri"/>
        </w:rPr>
        <w:t>są ściśle powiązane funkcjonalnie, technicznie lub organizacyjnie z przedmiotem zamówienia podstawowego,</w:t>
      </w:r>
    </w:p>
    <w:p w14:paraId="08E7A42B" w14:textId="16A36DEB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a ich oddzielenie od zamówienia podstawowego skutkowałoby istotnymi trudnościami technicznymi, organizacyjnymi lub zwiększeniem kosztów realizacji inwestycji.</w:t>
      </w:r>
    </w:p>
    <w:p w14:paraId="4F11D428" w14:textId="437C6590" w:rsidR="7D5A1DC5" w:rsidRPr="0009385C" w:rsidRDefault="55DAA984" w:rsidP="00C90847">
      <w:pPr>
        <w:pStyle w:val="Akapitzlist"/>
        <w:numPr>
          <w:ilvl w:val="0"/>
          <w:numId w:val="4"/>
        </w:numPr>
        <w:ind w:left="360"/>
        <w:rPr>
          <w:rFonts w:eastAsia="Calibri" w:cs="Calibri"/>
        </w:rPr>
      </w:pPr>
      <w:r w:rsidRPr="0009385C">
        <w:rPr>
          <w:rFonts w:eastAsia="Calibri" w:cs="Calibri"/>
        </w:rPr>
        <w:t>Usługi dodatkowe mogą obejmować w szczególności:</w:t>
      </w:r>
    </w:p>
    <w:p w14:paraId="75F4879C" w14:textId="431720EB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lastRenderedPageBreak/>
        <w:t>zaleceń organów administracji architektoniczno-budowlanej,</w:t>
      </w:r>
    </w:p>
    <w:p w14:paraId="162CA2DE" w14:textId="35970795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t>zastosowania rozwiązań, które będą korzystniejsze dla Zamawiającego;</w:t>
      </w:r>
    </w:p>
    <w:p w14:paraId="05F1EFA3" w14:textId="11070F03" w:rsidR="7D5A1DC5" w:rsidRPr="0009385C" w:rsidRDefault="55DAA984" w:rsidP="00C90847">
      <w:pPr>
        <w:pStyle w:val="Akapitzlist"/>
        <w:numPr>
          <w:ilvl w:val="1"/>
          <w:numId w:val="4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>rozszerzenie zakresu dokumentacji projektowej o dodatkowe branże, elementy lub opracowania, których potrzeba ujawni się na etapie uzgadniania dokumentacji, przygotowania postępowania na wybór Generalnego Wykonawcy lub w toku realizacji robót budowlanych;</w:t>
      </w:r>
    </w:p>
    <w:p w14:paraId="7C77BC04" w14:textId="1FA9FD57" w:rsidR="7D5A1DC5" w:rsidRPr="0009385C" w:rsidRDefault="55DAA984" w:rsidP="00C90847">
      <w:pPr>
        <w:pStyle w:val="Akapitzlist"/>
        <w:numPr>
          <w:ilvl w:val="1"/>
          <w:numId w:val="4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 xml:space="preserve">aktualizację lub korektę dokumentacji projektowej, w tym </w:t>
      </w:r>
      <w:proofErr w:type="spellStart"/>
      <w:r w:rsidRPr="0009385C">
        <w:rPr>
          <w:rFonts w:eastAsia="Calibri" w:cs="Calibri"/>
        </w:rPr>
        <w:t>STWiORB</w:t>
      </w:r>
      <w:proofErr w:type="spellEnd"/>
      <w:r w:rsidRPr="0009385C">
        <w:rPr>
          <w:rFonts w:eastAsia="Calibri" w:cs="Calibri"/>
        </w:rPr>
        <w:t xml:space="preserve">, przedmiarów lub kosztorysów, jeżeli będzie to niezbędne </w:t>
      </w:r>
      <w:r w:rsidRPr="0009385C">
        <w:rPr>
          <w:rFonts w:eastAsia="Calibri" w:cs="Calibri"/>
          <w:color w:val="008000"/>
        </w:rPr>
        <w:t xml:space="preserve">m.in. </w:t>
      </w:r>
      <w:r w:rsidRPr="0009385C">
        <w:rPr>
          <w:rFonts w:eastAsia="Calibri" w:cs="Calibri"/>
        </w:rPr>
        <w:t>dla:</w:t>
      </w:r>
    </w:p>
    <w:p w14:paraId="05CACCD7" w14:textId="0663FEEF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zapewnienia spójności dokumentacji,</w:t>
      </w:r>
    </w:p>
    <w:p w14:paraId="3847CC78" w14:textId="7A0594F9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prawidłowego przeprowadzenia postępowania o udzielenie zamówienia na roboty budowlane,</w:t>
      </w:r>
    </w:p>
    <w:p w14:paraId="39E0E16F" w14:textId="3243B6B3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prawidłowej realizacji inwestycji;</w:t>
      </w:r>
    </w:p>
    <w:p w14:paraId="7578F637" w14:textId="5719D688" w:rsidR="7D5A1DC5" w:rsidRDefault="55DAA984" w:rsidP="00C90847">
      <w:pPr>
        <w:pStyle w:val="Akapitzlist"/>
        <w:numPr>
          <w:ilvl w:val="1"/>
          <w:numId w:val="4"/>
        </w:numPr>
        <w:ind w:left="851"/>
        <w:rPr>
          <w:rFonts w:eastAsia="Calibri" w:cs="Calibri"/>
        </w:rPr>
      </w:pPr>
      <w:r w:rsidRPr="588EB556">
        <w:rPr>
          <w:rFonts w:eastAsia="Calibri" w:cs="Calibri"/>
        </w:rPr>
        <w:t>dodatkowe czynności w ramach nadzoru autorskiego, wykraczające poza pierwotnie przewidziany zakres, wynikające z konieczności wprowadzenia zmian projektowych lub rozwiązań zamiennych;</w:t>
      </w:r>
    </w:p>
    <w:p w14:paraId="32758E9E" w14:textId="548CBA7A" w:rsidR="7D5A1DC5" w:rsidRDefault="55DAA984" w:rsidP="00C90847">
      <w:pPr>
        <w:pStyle w:val="Akapitzlist"/>
        <w:numPr>
          <w:ilvl w:val="1"/>
          <w:numId w:val="4"/>
        </w:numPr>
        <w:ind w:left="851"/>
        <w:rPr>
          <w:rFonts w:eastAsia="Calibri" w:cs="Calibri"/>
        </w:rPr>
      </w:pPr>
      <w:r w:rsidRPr="588EB556">
        <w:rPr>
          <w:rFonts w:eastAsia="Calibri" w:cs="Calibri"/>
        </w:rPr>
        <w:t>udział w dodatkowych uzgodnieniach, konsultacjach lub procedurach administracyjnych, jeżeli ich przeprowadzenie okaże się konieczne dla realizacji inwestycji zgodnie z obowiązującymi przepisami oraz wymaganiami instytucji finansujących.</w:t>
      </w:r>
      <w:r w:rsidR="009623F6">
        <w:rPr>
          <w:rFonts w:eastAsia="Calibri" w:cs="Calibri"/>
        </w:rPr>
        <w:br/>
      </w:r>
    </w:p>
    <w:p w14:paraId="203373A3" w14:textId="21330699" w:rsidR="00333CF8" w:rsidRPr="006B791F" w:rsidRDefault="009623F6" w:rsidP="67B08957">
      <w:pPr>
        <w:pStyle w:val="Akapitzlist"/>
        <w:ind w:left="0"/>
        <w:rPr>
          <w:rFonts w:eastAsia="Calibri" w:cs="Calibri"/>
        </w:rPr>
      </w:pPr>
      <w:r>
        <w:rPr>
          <w:rFonts w:eastAsia="Calibri" w:cs="Calibri"/>
        </w:rPr>
        <w:t>3</w:t>
      </w:r>
      <w:r w:rsidR="29FBB76D" w:rsidRPr="67B08957">
        <w:rPr>
          <w:rFonts w:eastAsia="Calibri" w:cs="Calibri"/>
        </w:rPr>
        <w:t xml:space="preserve">. </w:t>
      </w:r>
      <w:r w:rsidR="2F202FFA" w:rsidRPr="67B08957">
        <w:rPr>
          <w:rFonts w:eastAsia="Calibri" w:cs="Calibri"/>
        </w:rPr>
        <w:t xml:space="preserve">Zamawiający udostępni Wykonawcy posiadane opracowania projektowe oraz obowiązujące decyzje administracyjne, w tym w szczególności aktualne decyzje o pozwoleniu na budowę </w:t>
      </w:r>
      <w:r w:rsidR="00577911">
        <w:br/>
      </w:r>
      <w:r w:rsidR="2F202FFA" w:rsidRPr="67B08957">
        <w:rPr>
          <w:rFonts w:eastAsia="Calibri" w:cs="Calibri"/>
        </w:rPr>
        <w:t xml:space="preserve">i dokumenty formalno-prawne związane z inwestycją, przy czym udostępnienie dokumentacji nastąpi po uprzednim podpisaniu przez Wykonawcę zobowiązania do zachowania poufności </w:t>
      </w:r>
      <w:r w:rsidR="2F202FFA" w:rsidRPr="00AD32FF">
        <w:rPr>
          <w:rFonts w:eastAsia="Calibri" w:cs="Calibri"/>
        </w:rPr>
        <w:t xml:space="preserve">(załącznik nr </w:t>
      </w:r>
      <w:r w:rsidR="725D5F61" w:rsidRPr="00AD32FF">
        <w:rPr>
          <w:rFonts w:eastAsia="Calibri" w:cs="Calibri"/>
        </w:rPr>
        <w:t>3</w:t>
      </w:r>
      <w:r w:rsidR="2F202FFA" w:rsidRPr="00AD32FF">
        <w:rPr>
          <w:rFonts w:eastAsia="Calibri" w:cs="Calibri"/>
        </w:rPr>
        <w:t xml:space="preserve"> do szacowania) oraz uzgodnieniu z Zamawiającym terminu, zakresu i formy przekazan</w:t>
      </w:r>
      <w:r w:rsidR="2F202FFA" w:rsidRPr="67B08957">
        <w:rPr>
          <w:rFonts w:eastAsia="Calibri" w:cs="Calibri"/>
        </w:rPr>
        <w:t>ia materiałów (w formie elektronicznej lub do wglądu na miejscu). Udostępnione</w:t>
      </w:r>
      <w:r w:rsidR="2D0851DF" w:rsidRPr="67B08957">
        <w:rPr>
          <w:rFonts w:eastAsia="Calibri" w:cs="Calibri"/>
        </w:rPr>
        <w:t xml:space="preserve"> </w:t>
      </w:r>
      <w:r w:rsidR="28A585B7" w:rsidRPr="67B08957">
        <w:rPr>
          <w:rFonts w:eastAsia="Calibri" w:cs="Calibri"/>
        </w:rPr>
        <w:t>materiały mogą być wykorzystywane wyłącznie w celu prawidłowego oszacowania realizacji przedmiotu zamówienia i nie mogą być powielane, udostępniane osobom trzecim w celach innych niż wynikające z przedmiotowego postępowania, ani publikowane bez pisemnej zgody Zamawiającego. </w:t>
      </w:r>
    </w:p>
    <w:p w14:paraId="69F6F49B" w14:textId="3D7E6269" w:rsidR="008C2B18" w:rsidRPr="00C22868" w:rsidRDefault="009623F6" w:rsidP="009623F6">
      <w:pPr>
        <w:pStyle w:val="Akapitzlist"/>
        <w:ind w:left="0"/>
        <w:rPr>
          <w:rFonts w:eastAsia="Calibri" w:cs="Calibri"/>
        </w:rPr>
      </w:pPr>
      <w:r>
        <w:rPr>
          <w:rFonts w:eastAsia="Calibri" w:cs="Calibri"/>
        </w:rPr>
        <w:t>4</w:t>
      </w:r>
      <w:r w:rsidR="637EF457" w:rsidRPr="67B08957">
        <w:rPr>
          <w:rFonts w:eastAsia="Calibri" w:cs="Calibri"/>
        </w:rPr>
        <w:t xml:space="preserve">. </w:t>
      </w:r>
      <w:r w:rsidR="691AE0F7" w:rsidRPr="67B08957">
        <w:rPr>
          <w:rFonts w:eastAsia="Calibri" w:cs="Calibri"/>
        </w:rPr>
        <w:t xml:space="preserve">Zamawiający zaleca przeprowadzenie wizji lokalnej budynku Teatru Collegium Nobilium Akademii Teatralnej im. A. Zelwerowicza w celu prawidłowego zapoznania się z warunkami wykonania </w:t>
      </w:r>
      <w:r w:rsidR="691AE0F7" w:rsidRPr="67B08957">
        <w:rPr>
          <w:rFonts w:eastAsia="Calibri" w:cs="Calibri"/>
        </w:rPr>
        <w:lastRenderedPageBreak/>
        <w:t xml:space="preserve">przedmiotu zamówienia. Odbycie wizji lokalnej nie jest warunkiem udziału </w:t>
      </w:r>
      <w:r w:rsidR="008C2B18">
        <w:br/>
      </w:r>
      <w:r w:rsidR="691AE0F7" w:rsidRPr="67B08957">
        <w:rPr>
          <w:rFonts w:eastAsia="Calibri" w:cs="Calibri"/>
        </w:rPr>
        <w:t xml:space="preserve">w postępowaniu ani nie stanowi warunku ważności złożenia oferty. Wykonawca, który zrezygnuje z udziału w wizji lokalnej, ponosi ryzyko ewentualnych trudności wynikających </w:t>
      </w:r>
      <w:r w:rsidR="008C2B18">
        <w:br/>
      </w:r>
      <w:r w:rsidR="691AE0F7" w:rsidRPr="67B08957">
        <w:rPr>
          <w:rFonts w:eastAsia="Calibri" w:cs="Calibri"/>
        </w:rPr>
        <w:t xml:space="preserve">z braku znajomości rzeczywistych warunków realizacji zamówienia. Celem odbycia wizji lokalnej Wykonawca powinien skontaktować się z Zamawiającym za pośrednictwem korespondencji e-mail: </w:t>
      </w:r>
      <w:hyperlink r:id="rId12">
        <w:r w:rsidR="691AE0F7" w:rsidRPr="67B08957">
          <w:rPr>
            <w:rStyle w:val="Hipercze"/>
            <w:rFonts w:eastAsia="Calibri" w:cs="Calibri"/>
          </w:rPr>
          <w:t>biuro.kanclerza@e-at.edu.pl</w:t>
        </w:r>
      </w:hyperlink>
      <w:r w:rsidR="691AE0F7" w:rsidRPr="67B08957">
        <w:rPr>
          <w:rFonts w:eastAsia="Calibri" w:cs="Calibri"/>
        </w:rPr>
        <w:t>. Termin odbycia wizji lokalnej zostanie każdorazowo ustalony bezpośrednio z zainteresowanym Wykonawcą. Podczas wizji Zamawiający nie udziela wyjaśnień/ odpowiedzi na pytania uczestników wizji lokalnej dotyczące treści przedmiotu zamówienia. W toku wizji lokalnej, jej uczestnicy mogą sporządzać fotografie lub filmy z miejsca wizji lokalnej. </w:t>
      </w:r>
    </w:p>
    <w:p w14:paraId="655CA637" w14:textId="6C19EA32" w:rsidR="008C2B18" w:rsidRPr="008C2B18" w:rsidRDefault="009623F6" w:rsidP="009623F6">
      <w:pPr>
        <w:rPr>
          <w:rFonts w:eastAsia="Calibri" w:cs="Calibri"/>
        </w:rPr>
      </w:pPr>
      <w:r>
        <w:rPr>
          <w:rFonts w:eastAsia="Calibri" w:cs="Calibri"/>
        </w:rPr>
        <w:t>5</w:t>
      </w:r>
      <w:r w:rsidR="3F0C2B90" w:rsidRPr="67B08957">
        <w:rPr>
          <w:rFonts w:eastAsia="Calibri" w:cs="Calibri"/>
        </w:rPr>
        <w:t>.</w:t>
      </w:r>
      <w:r w:rsidR="00A022FD">
        <w:rPr>
          <w:rFonts w:eastAsia="Calibri" w:cs="Calibri"/>
        </w:rPr>
        <w:t xml:space="preserve"> </w:t>
      </w:r>
      <w:r w:rsidR="691AE0F7" w:rsidRPr="67B08957">
        <w:rPr>
          <w:rFonts w:eastAsia="Calibri" w:cs="Calibri"/>
        </w:rPr>
        <w:t>W ramach wynagrodzenia Wykonawca zobowiązany będzie do przeniesienia praw autorskich obejmujących przeniesienia autorskich praw majątkowych w pełnym zakresie</w:t>
      </w:r>
      <w:r w:rsidR="001D0450">
        <w:rPr>
          <w:rFonts w:eastAsia="Calibri" w:cs="Calibri"/>
        </w:rPr>
        <w:t xml:space="preserve"> do utworów, które powstaną w trakcie realizacji niniejszej usługi,</w:t>
      </w:r>
      <w:r w:rsidR="691AE0F7" w:rsidRPr="67B08957">
        <w:rPr>
          <w:rFonts w:eastAsia="Calibri" w:cs="Calibri"/>
        </w:rPr>
        <w:t xml:space="preserve"> na wszystkich znanych w chwili zawarcia Umowy polach eksploatacji, a w szczególności:  </w:t>
      </w:r>
    </w:p>
    <w:p w14:paraId="2E6166F2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utrwalania treści zawartych w dokumentacji na dowolnych nośnikach wizualnych lub audiowizualnych dowolną techniką (techniką druku, reprograficzną, zapisu magnetycznego, elektromagnetycznego, optycznego, techniką cyfrową);  </w:t>
      </w:r>
    </w:p>
    <w:p w14:paraId="69B71905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zwielokrotniania dowolną techniką (techniką druku, reprograficzną, zapisu magnetycznego, elektromagnetycznego, optycznego, techniką cyfrową);  </w:t>
      </w:r>
    </w:p>
    <w:p w14:paraId="3047BD1E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publikacji dokumentacji (z zastrzeżeniem oznaczenia autorstwa) dla celów Zamawiającego, </w:t>
      </w:r>
    </w:p>
    <w:p w14:paraId="4B2EFBBE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udostępniania do przeglądów, katalogów i wystaw zrealizowanego zadania,  </w:t>
      </w:r>
    </w:p>
    <w:p w14:paraId="647C8BAD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wprowadzania do obrotu;  </w:t>
      </w:r>
    </w:p>
    <w:p w14:paraId="19075C05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wprowadzania do pamięci komputera;  </w:t>
      </w:r>
    </w:p>
    <w:p w14:paraId="28D90547" w14:textId="77777777" w:rsidR="00E17321" w:rsidRPr="00C2286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publicznego udostępniania dokumentacji audytów w taki sposób, aby każdy mógł mieć do nich dostęp w miejscu i w czasie przez siebie wybranym (w tym w sieciach telekomunikacyjnych, np. INTERNET); </w:t>
      </w:r>
    </w:p>
    <w:p w14:paraId="08A87477" w14:textId="14099FD0" w:rsidR="008C2B18" w:rsidRPr="00C2286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publicznego wystawiania, wyświetlanie, odtwarzanie, prezentacje, nadawanie </w:t>
      </w:r>
      <w:r w:rsidR="00E17321" w:rsidRPr="00C22868">
        <w:rPr>
          <w:rFonts w:eastAsia="Calibri" w:cs="Calibri"/>
        </w:rPr>
        <w:br/>
      </w:r>
      <w:r w:rsidRPr="008C2B18">
        <w:rPr>
          <w:rFonts w:eastAsia="Calibri" w:cs="Calibri"/>
        </w:rPr>
        <w:t>i reemitowanie przedmiotowej dokumentacji, </w:t>
      </w:r>
    </w:p>
    <w:p w14:paraId="4167ABEB" w14:textId="77777777" w:rsidR="00EC7FA2" w:rsidRPr="00C22868" w:rsidRDefault="00FD0AAC" w:rsidP="00C90847">
      <w:pPr>
        <w:numPr>
          <w:ilvl w:val="0"/>
          <w:numId w:val="41"/>
        </w:numPr>
        <w:ind w:left="851"/>
        <w:textAlignment w:val="baseline"/>
        <w:rPr>
          <w:rFonts w:eastAsia="Times New Roman" w:cs="Calibri"/>
          <w:lang w:bidi="sa-IN"/>
        </w:rPr>
      </w:pPr>
      <w:r w:rsidRPr="00FD0AAC">
        <w:rPr>
          <w:rFonts w:eastAsia="Times New Roman" w:cs="Calibri"/>
          <w:lang w:bidi="sa-IN"/>
        </w:rPr>
        <w:t>sporządzenia we własnym zakresie lub zlecenia osobom trzecim tłumaczeń na języki obce części, streszczeń lub całości dokumentacji. </w:t>
      </w:r>
    </w:p>
    <w:p w14:paraId="547E6E22" w14:textId="6EB1AEA1" w:rsidR="00DE10A4" w:rsidRPr="00C22868" w:rsidRDefault="009623F6" w:rsidP="67B08957">
      <w:pPr>
        <w:ind w:left="426"/>
        <w:textAlignment w:val="baseline"/>
        <w:rPr>
          <w:rFonts w:eastAsia="Times New Roman" w:cs="Calibri"/>
          <w:lang w:bidi="sa-IN"/>
        </w:rPr>
      </w:pPr>
      <w:r>
        <w:rPr>
          <w:rFonts w:eastAsia="Calibri" w:cs="Calibri"/>
        </w:rPr>
        <w:lastRenderedPageBreak/>
        <w:t>6</w:t>
      </w:r>
      <w:r w:rsidR="72332AA3" w:rsidRPr="67B08957">
        <w:rPr>
          <w:rFonts w:eastAsia="Calibri" w:cs="Calibri"/>
        </w:rPr>
        <w:t xml:space="preserve">. </w:t>
      </w:r>
      <w:r w:rsidR="67B80CB4" w:rsidRPr="67B08957">
        <w:rPr>
          <w:rFonts w:eastAsia="Calibri" w:cs="Calibri"/>
        </w:rPr>
        <w:t xml:space="preserve">Przeniesienie praw będzie nieograniczone ilościowo, czasowo i terytorialnie (obowiązuje na terytorium Rzeczypospolitej Polskiej oraz poza jej granicami) oraz obejmie przekazanie własności egzemplarzy dokumentacji, a także nieograniczone czasowo i terytorialnie wykonywanie praw zależnych, w tym w szczególności opracowań projektów uzupełniających w ramach utworów zależnych.  </w:t>
      </w:r>
    </w:p>
    <w:p w14:paraId="4EAAB377" w14:textId="5F7BE2BD" w:rsidR="00CF413B" w:rsidRPr="00C22868" w:rsidRDefault="009623F6" w:rsidP="67B08957">
      <w:pPr>
        <w:ind w:left="426"/>
        <w:textAlignment w:val="baseline"/>
        <w:rPr>
          <w:rFonts w:eastAsia="Times New Roman" w:cs="Calibri"/>
          <w:lang w:bidi="sa-IN"/>
        </w:rPr>
      </w:pPr>
      <w:r>
        <w:rPr>
          <w:rFonts w:eastAsia="Calibri" w:cs="Calibri"/>
        </w:rPr>
        <w:t>7</w:t>
      </w:r>
      <w:r w:rsidR="7C18B5A1" w:rsidRPr="67B08957">
        <w:rPr>
          <w:rFonts w:eastAsia="Calibri" w:cs="Calibri"/>
        </w:rPr>
        <w:t xml:space="preserve">. </w:t>
      </w:r>
      <w:r w:rsidR="67B80CB4" w:rsidRPr="67B08957">
        <w:rPr>
          <w:rFonts w:eastAsia="Calibri" w:cs="Calibri"/>
        </w:rPr>
        <w:t>Usługa będzie realizowana zgodnie z obowiązującymi przepisami prawa, w szczególności</w:t>
      </w:r>
      <w:r w:rsidR="552990FD" w:rsidRPr="67B08957">
        <w:rPr>
          <w:rFonts w:eastAsia="Calibri" w:cs="Calibri"/>
        </w:rPr>
        <w:t>:</w:t>
      </w:r>
      <w:r w:rsidR="67B80CB4" w:rsidRPr="67B08957">
        <w:rPr>
          <w:rFonts w:eastAsia="Calibri" w:cs="Calibri"/>
        </w:rPr>
        <w:t xml:space="preserve"> ustawą Prawo budowlane, rozporządzeniem w sprawie warunków technicznych jakim powinny odpowiadać budynki i ich usytuowanie, ustawą o wyrobach budowlanych, ustawą </w:t>
      </w:r>
      <w:r w:rsidR="00EC7FA2">
        <w:br/>
      </w:r>
      <w:r w:rsidR="67B80CB4" w:rsidRPr="67B08957">
        <w:rPr>
          <w:rFonts w:eastAsia="Calibri" w:cs="Calibri"/>
        </w:rPr>
        <w:t>o ochronie zabytków i opiece nad zabytkami, polskimi normami, rozporządzeniem w sprawie szczegółowego zakresu i formy projektu budowlanego, rozporządzenia w sprawie określenia metod i podstaw sporządzania kosztorysu inwestorskiego, obliczania planowanych kosztów prac projektowych oraz planowanych kosztów robót budowlanych określonych w programie funkcjonalno-użytkowym, rozporządzenia w sprawie szczegółowego zakresu i formy dokumentacji projektowej, specyfikacji technicznych wykonania i odbioru robót budowlanych oraz programu funkcjonalno-użytkowego i pozostałymi, w tym:</w:t>
      </w:r>
    </w:p>
    <w:p w14:paraId="4AE1DF69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Umowa dotycząca Projektu wraz z załącznikami, </w:t>
      </w:r>
    </w:p>
    <w:p w14:paraId="564492E0" w14:textId="292AB67E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 xml:space="preserve">obowiązujące przepisy prawa krajowego i unijnego oraz procedury, o których mowa </w:t>
      </w:r>
      <w:r w:rsidRPr="00C22868">
        <w:rPr>
          <w:rFonts w:eastAsia="Times New Roman" w:cs="Calibri"/>
          <w:lang w:bidi="sa-IN"/>
        </w:rPr>
        <w:br/>
      </w:r>
      <w:r w:rsidRPr="00AA26B2">
        <w:rPr>
          <w:rFonts w:eastAsia="Times New Roman" w:cs="Calibri"/>
          <w:lang w:bidi="sa-IN"/>
        </w:rPr>
        <w:t>w art. 184 ustawy o finansach publicznych; </w:t>
      </w:r>
    </w:p>
    <w:p w14:paraId="1FC387B9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zasady polityk unijnych, w tym przepisy dotyczące konkurencji, pomocy publicznej, udzielania zamówień publicznych, ochrony środowiska, ochrony danych osobowych oraz polityki równych szans, </w:t>
      </w:r>
    </w:p>
    <w:p w14:paraId="2B3A90B6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ministra właściwego do spraw rozwoju regionalnego, w tym w szczególności: </w:t>
      </w:r>
    </w:p>
    <w:p w14:paraId="00CE5B0E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kwalifikowalności wydatków na lata 2021-2027, </w:t>
      </w:r>
    </w:p>
    <w:p w14:paraId="0787DFC3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realizacji zasad równościowych w ramach funduszy unijnych na lata 2021-2027, </w:t>
      </w:r>
    </w:p>
    <w:p w14:paraId="029FEDBF" w14:textId="77777777" w:rsidR="00AA26B2" w:rsidRPr="00C22868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kontroli realizacji programów polityki spójności na lata 2021-2027, </w:t>
      </w:r>
    </w:p>
    <w:p w14:paraId="15BA7FD6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informacji i promocji Funduszy Europejskich na lata 2021-2027, </w:t>
      </w:r>
    </w:p>
    <w:p w14:paraId="2EC6E54C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lastRenderedPageBreak/>
        <w:t>Wytyczne dotyczące zagadnień związanych z przygotowaniem projektów inwestycyjnych, w tym hybrydowych na lata 2021-2027, </w:t>
      </w:r>
    </w:p>
    <w:p w14:paraId="1F576310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sposobu korygowania nieprawidłowych wydatków na lata 2021-2027, </w:t>
      </w:r>
    </w:p>
    <w:p w14:paraId="7732899E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ustawa z dnia 3 października 2008 r. o udostępnianiu informacji o środowisku i jego ochronie, udziale społeczeństwa w ochronie środowiska oraz o ocenach oddziaływania na środowisko (</w:t>
      </w:r>
      <w:proofErr w:type="spellStart"/>
      <w:r w:rsidRPr="00C22868">
        <w:rPr>
          <w:rFonts w:eastAsia="Times New Roman" w:cs="Calibri"/>
          <w:lang w:bidi="sa-IN"/>
        </w:rPr>
        <w:t>t.j</w:t>
      </w:r>
      <w:proofErr w:type="spellEnd"/>
      <w:r w:rsidRPr="00C22868">
        <w:rPr>
          <w:rFonts w:eastAsia="Times New Roman" w:cs="Calibri"/>
          <w:lang w:bidi="sa-IN"/>
        </w:rPr>
        <w:t xml:space="preserve">. Dz. U. z 2024 r. poz. 1112, z </w:t>
      </w:r>
      <w:proofErr w:type="spellStart"/>
      <w:r w:rsidRPr="00C22868">
        <w:rPr>
          <w:rFonts w:eastAsia="Times New Roman" w:cs="Calibri"/>
          <w:lang w:bidi="sa-IN"/>
        </w:rPr>
        <w:t>późn</w:t>
      </w:r>
      <w:proofErr w:type="spellEnd"/>
      <w:r w:rsidRPr="00C22868">
        <w:rPr>
          <w:rFonts w:eastAsia="Times New Roman" w:cs="Calibri"/>
          <w:lang w:bidi="sa-IN"/>
        </w:rPr>
        <w:t>. zm.), </w:t>
      </w:r>
    </w:p>
    <w:p w14:paraId="0F3FB86E" w14:textId="2CC4E0E4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 xml:space="preserve">zasady programu pomocowego przyjętego Rozporządzeniem Ministra Kultury </w:t>
      </w:r>
      <w:r w:rsidRPr="00C22868">
        <w:rPr>
          <w:rFonts w:eastAsia="Times New Roman" w:cs="Calibri"/>
          <w:lang w:bidi="sa-IN"/>
        </w:rPr>
        <w:br/>
        <w:t xml:space="preserve">i Dziedzictwa Narodowego z dnia 7 marca 2023 r. w sprawie udzielania pomocy publicznej na kulturę i ochronę dziedzictwa kulturowego w ramach programu Fundusze Europejskie na Infrastrukturę, Klimat i Środowisko 2021-2027 (Dz.U. 2023 poz. 549 </w:t>
      </w:r>
      <w:r w:rsidRPr="00C22868">
        <w:rPr>
          <w:rFonts w:eastAsia="Times New Roman" w:cs="Calibri"/>
          <w:lang w:bidi="sa-IN"/>
        </w:rPr>
        <w:br/>
        <w:t xml:space="preserve">z </w:t>
      </w:r>
      <w:proofErr w:type="spellStart"/>
      <w:r w:rsidRPr="00C22868">
        <w:rPr>
          <w:rFonts w:eastAsia="Times New Roman" w:cs="Calibri"/>
          <w:lang w:bidi="sa-IN"/>
        </w:rPr>
        <w:t>późn</w:t>
      </w:r>
      <w:proofErr w:type="spellEnd"/>
      <w:r w:rsidRPr="00C22868">
        <w:rPr>
          <w:rFonts w:eastAsia="Times New Roman" w:cs="Calibri"/>
          <w:lang w:bidi="sa-IN"/>
        </w:rPr>
        <w:t>. zm.), </w:t>
      </w:r>
    </w:p>
    <w:p w14:paraId="0C4EEC7E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Szczegółowy Opis Priorytetów FEnIKS,  </w:t>
      </w:r>
    </w:p>
    <w:p w14:paraId="59E00D43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 xml:space="preserve">Konwencja o prawach osób niepełnosprawnych sporządzona w Nowym Jorku dnia 13 grudnia 2006 r. (Dz. U. z 2012 r. poz. 1169, z </w:t>
      </w:r>
      <w:proofErr w:type="spellStart"/>
      <w:r w:rsidRPr="00C22868">
        <w:rPr>
          <w:rFonts w:eastAsia="Times New Roman" w:cs="Calibri"/>
          <w:lang w:bidi="sa-IN"/>
        </w:rPr>
        <w:t>późn</w:t>
      </w:r>
      <w:proofErr w:type="spellEnd"/>
      <w:r w:rsidRPr="00C22868">
        <w:rPr>
          <w:rFonts w:eastAsia="Times New Roman" w:cs="Calibri"/>
          <w:lang w:bidi="sa-IN"/>
        </w:rPr>
        <w:t>. zm., zwanej dalej „KPON”), </w:t>
      </w:r>
    </w:p>
    <w:p w14:paraId="08C08557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Karta Praw Podstawowych Unii Europejskiej z dnia 6 czerwca 2016 r. (Dz. Urz. UE C 202  </w:t>
      </w:r>
      <w:r w:rsidRPr="00C22868">
        <w:rPr>
          <w:rFonts w:eastAsia="Times New Roman" w:cs="Calibri"/>
          <w:lang w:bidi="sa-IN"/>
        </w:rPr>
        <w:br/>
        <w:t>z 7.06.2016, str. 389, zwanej dalej „KPP”), </w:t>
      </w:r>
    </w:p>
    <w:p w14:paraId="66B998E8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Ustawa z dnia 11 września 2019 Prawo zamówień publicznych (tj. Dz. U. 2024, poz. 1320 ze zm.); </w:t>
      </w:r>
    </w:p>
    <w:p w14:paraId="199DE22D" w14:textId="0924E032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inne powiązane dokumenty: </w:t>
      </w:r>
    </w:p>
    <w:p w14:paraId="34004815" w14:textId="77777777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>Ustawa z dnia 19 lipca 2019 r. o zapewnianiu dostępności osobom ze szczególnymi potrzebami (</w:t>
      </w:r>
      <w:proofErr w:type="spellStart"/>
      <w:r w:rsidRPr="00F930E1">
        <w:rPr>
          <w:rFonts w:eastAsia="Times New Roman" w:cs="Calibri"/>
          <w:lang w:bidi="sa-IN"/>
        </w:rPr>
        <w:t>t.j</w:t>
      </w:r>
      <w:proofErr w:type="spellEnd"/>
      <w:r w:rsidRPr="00F930E1">
        <w:rPr>
          <w:rFonts w:eastAsia="Times New Roman" w:cs="Calibri"/>
          <w:lang w:bidi="sa-IN"/>
        </w:rPr>
        <w:t>. Dz.U. 2024 poz. 1411 ze zm.), </w:t>
      </w:r>
    </w:p>
    <w:p w14:paraId="09DA2A78" w14:textId="5E24A060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 xml:space="preserve">Ustawa z dnia 4 kwietnia 2019 r. o dostępności cyfrowej stron internetowych </w:t>
      </w:r>
      <w:r w:rsidRPr="00C22868">
        <w:rPr>
          <w:rFonts w:eastAsia="Times New Roman" w:cs="Calibri"/>
          <w:lang w:bidi="sa-IN"/>
        </w:rPr>
        <w:br/>
      </w:r>
      <w:r w:rsidRPr="00F930E1">
        <w:rPr>
          <w:rFonts w:eastAsia="Times New Roman" w:cs="Calibri"/>
          <w:lang w:bidi="sa-IN"/>
        </w:rPr>
        <w:t>i aplikacji mobilnych podmiotów publicznych (</w:t>
      </w:r>
      <w:proofErr w:type="spellStart"/>
      <w:r w:rsidRPr="00F930E1">
        <w:rPr>
          <w:rFonts w:eastAsia="Times New Roman" w:cs="Calibri"/>
          <w:lang w:bidi="sa-IN"/>
        </w:rPr>
        <w:t>t.j</w:t>
      </w:r>
      <w:proofErr w:type="spellEnd"/>
      <w:r w:rsidRPr="00F930E1">
        <w:rPr>
          <w:rFonts w:eastAsia="Times New Roman" w:cs="Calibri"/>
          <w:lang w:bidi="sa-IN"/>
        </w:rPr>
        <w:t>. Dz.U. 2023, poz. 1440 ze zm.), </w:t>
      </w:r>
    </w:p>
    <w:p w14:paraId="119BF319" w14:textId="77777777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>prawo miejscowe, tj. Standard dostępności dla Miasta Stołecznego Warszawy, II wersja dokumentu – Załącznik nr 1 do Zarządzenie nr 1682/2017 Prezydenta Miasta Stołecznego Warszawy z dnia 23 października 2017 r. </w:t>
      </w:r>
    </w:p>
    <w:p w14:paraId="00465391" w14:textId="72720190" w:rsidR="632F0521" w:rsidRPr="00C22868" w:rsidRDefault="632F0521" w:rsidP="00055279">
      <w:pPr>
        <w:pStyle w:val="Nagwek2"/>
        <w:rPr>
          <w:lang w:val="pl-PL"/>
        </w:rPr>
      </w:pPr>
      <w:r w:rsidRPr="00C22868">
        <w:rPr>
          <w:lang w:val="pl-PL"/>
        </w:rPr>
        <w:lastRenderedPageBreak/>
        <w:t>Termin realizacji zamówienia</w:t>
      </w:r>
    </w:p>
    <w:p w14:paraId="2C792640" w14:textId="77777777" w:rsidR="009623F6" w:rsidRDefault="00563256" w:rsidP="00563256">
      <w:pPr>
        <w:rPr>
          <w:rFonts w:eastAsia="MS Mincho" w:cs="Arial"/>
        </w:rPr>
      </w:pPr>
      <w:r w:rsidRPr="58E880D2">
        <w:rPr>
          <w:rFonts w:eastAsia="MS Mincho" w:cs="Arial"/>
        </w:rPr>
        <w:t xml:space="preserve">Usługa </w:t>
      </w:r>
      <w:r w:rsidR="00E3585F" w:rsidRPr="58E880D2">
        <w:rPr>
          <w:rFonts w:eastAsia="MS Mincho" w:cs="Arial"/>
        </w:rPr>
        <w:t xml:space="preserve">w zakresie </w:t>
      </w:r>
      <w:r w:rsidR="009623F6">
        <w:rPr>
          <w:rFonts w:eastAsia="MS Mincho" w:cs="Arial"/>
        </w:rPr>
        <w:t>pełnienia nadzorów autorskich</w:t>
      </w:r>
      <w:r w:rsidR="00E3585F" w:rsidRPr="58E880D2">
        <w:rPr>
          <w:rFonts w:eastAsia="MS Mincho" w:cs="Arial"/>
        </w:rPr>
        <w:t xml:space="preserve"> </w:t>
      </w:r>
      <w:r w:rsidRPr="58E880D2">
        <w:rPr>
          <w:rFonts w:eastAsia="MS Mincho" w:cs="Arial"/>
        </w:rPr>
        <w:t xml:space="preserve">zostanie zrealizowana w </w:t>
      </w:r>
      <w:r w:rsidR="009623F6">
        <w:rPr>
          <w:rFonts w:eastAsia="MS Mincho" w:cs="Arial"/>
        </w:rPr>
        <w:t>następujących terminach pośrednich:</w:t>
      </w:r>
    </w:p>
    <w:p w14:paraId="5894E5D5" w14:textId="3B386552" w:rsidR="00C77B4D" w:rsidRDefault="00050813" w:rsidP="009623F6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</w:t>
      </w:r>
      <w:r w:rsidR="009623F6">
        <w:rPr>
          <w:rFonts w:eastAsia="MS Mincho" w:cs="Arial"/>
        </w:rPr>
        <w:t>udział w naradach koordynacyjnych i udzielanie wyjaśnień projektantom pozostałych zakresów projektowych</w:t>
      </w:r>
      <w:r w:rsidRPr="00C22868">
        <w:rPr>
          <w:rFonts w:eastAsia="MS Mincho" w:cs="Arial"/>
        </w:rPr>
        <w:t xml:space="preserve"> – </w:t>
      </w:r>
      <w:r w:rsidR="002F2A81" w:rsidRPr="00C22868">
        <w:rPr>
          <w:rFonts w:eastAsia="MS Mincho" w:cs="Arial"/>
        </w:rPr>
        <w:t>20</w:t>
      </w:r>
      <w:r w:rsidRPr="00C22868">
        <w:rPr>
          <w:rFonts w:eastAsia="MS Mincho" w:cs="Arial"/>
        </w:rPr>
        <w:t xml:space="preserve"> tygodni od podpisania umowy; </w:t>
      </w:r>
    </w:p>
    <w:p w14:paraId="5331BA67" w14:textId="18C8AEF2" w:rsidR="00E401BE" w:rsidRPr="00C22868" w:rsidRDefault="00E401BE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>
        <w:rPr>
          <w:rFonts w:eastAsia="MS Mincho" w:cs="Arial"/>
        </w:rPr>
        <w:t xml:space="preserve">etap </w:t>
      </w:r>
      <w:r w:rsidR="009623F6">
        <w:rPr>
          <w:rFonts w:eastAsia="MS Mincho" w:cs="Arial"/>
        </w:rPr>
        <w:t>II</w:t>
      </w:r>
      <w:r>
        <w:rPr>
          <w:rFonts w:eastAsia="MS Mincho" w:cs="Arial"/>
        </w:rPr>
        <w:t>- wyjaśnienia do dokumentacji projektowej w trakcie wyłaniania Generalnego Wykonawcy - przez okres trwania przedmiotowego postępowania;;</w:t>
      </w:r>
    </w:p>
    <w:p w14:paraId="5AF09B28" w14:textId="3AA94F8E" w:rsidR="00050813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</w:t>
      </w:r>
      <w:r w:rsidR="009623F6">
        <w:rPr>
          <w:rFonts w:eastAsia="MS Mincho" w:cs="Arial"/>
        </w:rPr>
        <w:t>III</w:t>
      </w:r>
      <w:r w:rsidRPr="00C22868">
        <w:rPr>
          <w:rFonts w:eastAsia="MS Mincho" w:cs="Arial"/>
        </w:rPr>
        <w:t xml:space="preserve"> </w:t>
      </w:r>
      <w:r w:rsidR="00A862D9">
        <w:rPr>
          <w:rFonts w:eastAsia="MS Mincho" w:cs="Arial"/>
        </w:rPr>
        <w:t>–</w:t>
      </w:r>
      <w:r w:rsidRPr="00C22868">
        <w:rPr>
          <w:rFonts w:eastAsia="MS Mincho" w:cs="Arial"/>
        </w:rPr>
        <w:t xml:space="preserve"> pełnienie nadzoru autorskiego (</w:t>
      </w:r>
      <w:r w:rsidR="0091070C">
        <w:rPr>
          <w:rFonts w:eastAsia="MS Mincho" w:cs="Arial"/>
        </w:rPr>
        <w:t>w trakcie robót budowlanych</w:t>
      </w:r>
      <w:r w:rsidRPr="00C22868">
        <w:rPr>
          <w:rFonts w:eastAsia="MS Mincho" w:cs="Arial"/>
        </w:rPr>
        <w:t xml:space="preserve">) - przez okres 24 miesięcy. </w:t>
      </w:r>
    </w:p>
    <w:p w14:paraId="00FDB767" w14:textId="0D806875" w:rsidR="001309BD" w:rsidRPr="00C22868" w:rsidRDefault="6ECD95FB" w:rsidP="00B245D7">
      <w:pPr>
        <w:pStyle w:val="Nagwek2"/>
        <w:rPr>
          <w:lang w:val="pl-PL"/>
        </w:rPr>
      </w:pPr>
      <w:r w:rsidRPr="00C22868">
        <w:rPr>
          <w:lang w:val="pl-PL"/>
        </w:rPr>
        <w:t xml:space="preserve">Termin i forma złożenia informacji o wartości szacunkowej </w:t>
      </w:r>
    </w:p>
    <w:p w14:paraId="2071A76A" w14:textId="13AC0FDD" w:rsidR="001309BD" w:rsidRPr="00F96600" w:rsidRDefault="001309BD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F96600">
        <w:t xml:space="preserve">Zamawiający prosi o przekazanie informacji o wartości szacunkowej przedmiotu zamówienia do dnia </w:t>
      </w:r>
      <w:r w:rsidR="00D713EC" w:rsidRPr="00F96600">
        <w:rPr>
          <w:b/>
          <w:bCs/>
        </w:rPr>
        <w:t xml:space="preserve">10 </w:t>
      </w:r>
      <w:r w:rsidR="009623F6" w:rsidRPr="00F96600">
        <w:rPr>
          <w:b/>
          <w:bCs/>
        </w:rPr>
        <w:t xml:space="preserve">lutego </w:t>
      </w:r>
      <w:r w:rsidR="74A75C24" w:rsidRPr="00F96600">
        <w:rPr>
          <w:b/>
          <w:bCs/>
        </w:rPr>
        <w:t>2026</w:t>
      </w:r>
      <w:r w:rsidRPr="00F96600">
        <w:rPr>
          <w:b/>
          <w:bCs/>
        </w:rPr>
        <w:t xml:space="preserve"> do godz. 12:00</w:t>
      </w:r>
      <w:r w:rsidRPr="00F96600">
        <w:t xml:space="preserve"> pisemnie na adres mailowy: </w:t>
      </w:r>
      <w:hyperlink r:id="rId13">
        <w:r w:rsidRPr="00F96600">
          <w:rPr>
            <w:rStyle w:val="Hipercze"/>
          </w:rPr>
          <w:t>biuro.kanclerza@e-at.edu.pl</w:t>
        </w:r>
      </w:hyperlink>
      <w:r w:rsidRPr="00F96600">
        <w:t xml:space="preserve">. Brane pod uwagę będę tylko te informacje, które wpłyną we </w:t>
      </w:r>
      <w:r w:rsidRPr="00F96600">
        <w:rPr>
          <w:b/>
          <w:bCs/>
        </w:rPr>
        <w:t>wskazanym terminie</w:t>
      </w:r>
      <w:r w:rsidR="00940E6D" w:rsidRPr="00F96600">
        <w:rPr>
          <w:b/>
          <w:bCs/>
        </w:rPr>
        <w:t xml:space="preserve"> </w:t>
      </w:r>
      <w:r w:rsidRPr="00F96600">
        <w:rPr>
          <w:b/>
          <w:bCs/>
        </w:rPr>
        <w:t>i na formularzu zgodnym z załączonym wzorem.</w:t>
      </w:r>
      <w:r w:rsidRPr="00F96600">
        <w:t xml:space="preserve"> </w:t>
      </w:r>
    </w:p>
    <w:p w14:paraId="433046F0" w14:textId="7172E4D9" w:rsidR="001309BD" w:rsidRPr="00F96600" w:rsidRDefault="001309BD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  <w:rPr>
          <w:b/>
          <w:bCs/>
        </w:rPr>
      </w:pPr>
      <w:r w:rsidRPr="00F96600">
        <w:t xml:space="preserve">Pytania można kierować na adres: </w:t>
      </w:r>
      <w:hyperlink r:id="rId14">
        <w:r w:rsidRPr="00F96600">
          <w:rPr>
            <w:rStyle w:val="Hipercze"/>
          </w:rPr>
          <w:t>biuro.kanclerza@e-at.edu.pl</w:t>
        </w:r>
      </w:hyperlink>
      <w:r w:rsidRPr="00F96600">
        <w:t xml:space="preserve"> do dnia </w:t>
      </w:r>
      <w:r w:rsidR="00D713EC" w:rsidRPr="00F96600">
        <w:rPr>
          <w:b/>
          <w:bCs/>
        </w:rPr>
        <w:t xml:space="preserve">08 </w:t>
      </w:r>
      <w:r w:rsidR="009623F6" w:rsidRPr="00F96600">
        <w:rPr>
          <w:b/>
          <w:bCs/>
        </w:rPr>
        <w:t>lutego</w:t>
      </w:r>
      <w:r w:rsidR="56D5E3F6" w:rsidRPr="00F96600">
        <w:rPr>
          <w:b/>
          <w:bCs/>
        </w:rPr>
        <w:t xml:space="preserve"> 2026</w:t>
      </w:r>
      <w:r w:rsidR="00D804E1" w:rsidRPr="00F96600">
        <w:rPr>
          <w:b/>
          <w:bCs/>
        </w:rPr>
        <w:t>,</w:t>
      </w:r>
      <w:r w:rsidRPr="00F96600">
        <w:rPr>
          <w:b/>
          <w:bCs/>
        </w:rPr>
        <w:t xml:space="preserve"> do godz. 12:00.</w:t>
      </w:r>
    </w:p>
    <w:p w14:paraId="29090FF7" w14:textId="77777777" w:rsidR="006850CF" w:rsidRDefault="6ECD95FB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W ramach szacunkowej informacji </w:t>
      </w:r>
      <w:r w:rsidR="006850CF">
        <w:t>Wykonawca zobowiązany jest podać odrębnie dla każdej z części objętej niniejszym szacowaniem:</w:t>
      </w:r>
    </w:p>
    <w:p w14:paraId="117F5800" w14:textId="03DDC5B6" w:rsidR="0029750F" w:rsidRPr="00C22868" w:rsidRDefault="6ECD95FB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należy podać cenę netto (ryczałtową) </w:t>
      </w:r>
      <w:r w:rsidR="00EB6BBF">
        <w:t>z wyszczególnieniem</w:t>
      </w:r>
      <w:r w:rsidR="344CB867" w:rsidRPr="00C22868">
        <w:t>:</w:t>
      </w:r>
    </w:p>
    <w:p w14:paraId="67FD16DA" w14:textId="25FEDD17" w:rsidR="0029750F" w:rsidRPr="00C22868" w:rsidRDefault="00611C14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>
        <w:t>wynagrodzenia związanego z</w:t>
      </w:r>
      <w:r w:rsidR="00B47EA2">
        <w:t xml:space="preserve"> udziałem w procedurze </w:t>
      </w:r>
      <w:r w:rsidR="00B47EA2">
        <w:rPr>
          <w:rFonts w:eastAsia="MS Mincho" w:cs="Arial"/>
        </w:rPr>
        <w:t>wyłaniania Generalnego Wykonawcy - przez okres trwania przedmiotowego postępowania w szczególności w zakresie udzielania odpowiedzi na pytania Wykonawców oraz wyjaśnień do dokumentacji projektowej,</w:t>
      </w:r>
    </w:p>
    <w:p w14:paraId="77514A73" w14:textId="74F6B968" w:rsidR="0029750F" w:rsidRPr="00C22868" w:rsidRDefault="46F424DD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 w:rsidRPr="00C22868">
        <w:t>miesięczn</w:t>
      </w:r>
      <w:r w:rsidR="006850CF">
        <w:t>ą</w:t>
      </w:r>
      <w:r w:rsidRPr="00C22868">
        <w:t xml:space="preserve"> stawk</w:t>
      </w:r>
      <w:r w:rsidR="006850CF">
        <w:t>ę</w:t>
      </w:r>
      <w:r w:rsidRPr="00C22868">
        <w:t xml:space="preserve"> ryczałtow</w:t>
      </w:r>
      <w:r w:rsidR="006850CF">
        <w:t>ą netto</w:t>
      </w:r>
      <w:r w:rsidRPr="00C22868">
        <w:t xml:space="preserve"> z tytułu pełnienia nadzoru autorskiego</w:t>
      </w:r>
      <w:r w:rsidR="000B16C0">
        <w:t>,</w:t>
      </w:r>
    </w:p>
    <w:p w14:paraId="2139EF97" w14:textId="77777777" w:rsidR="006850CF" w:rsidRDefault="001309BD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 w:rsidRPr="00C22868">
        <w:t>stawkę podatku od towarów i usług (VAT)</w:t>
      </w:r>
      <w:r w:rsidR="006850CF">
        <w:t>,</w:t>
      </w:r>
    </w:p>
    <w:p w14:paraId="70A6A8AE" w14:textId="644FFAD4" w:rsidR="00C26E52" w:rsidRPr="00C22868" w:rsidRDefault="006850CF" w:rsidP="006850CF">
      <w:pPr>
        <w:suppressAutoHyphens/>
        <w:autoSpaceDN w:val="0"/>
        <w:ind w:left="360"/>
        <w:textAlignment w:val="baseline"/>
      </w:pPr>
      <w:r>
        <w:t xml:space="preserve">- </w:t>
      </w:r>
      <w:r w:rsidR="001309BD" w:rsidRPr="00C22868">
        <w:t xml:space="preserve">przy użyciu formularza podanego </w:t>
      </w:r>
      <w:r w:rsidR="001309BD" w:rsidRPr="00AD32FF">
        <w:t>w załączniku nr 1 do niniejszego</w:t>
      </w:r>
      <w:r w:rsidR="001309BD" w:rsidRPr="00C22868">
        <w:t xml:space="preserve"> Zaproszenia</w:t>
      </w:r>
      <w:r w:rsidR="003D6DEF">
        <w:t>.</w:t>
      </w:r>
      <w:r w:rsidR="000424B8">
        <w:t xml:space="preserve"> </w:t>
      </w:r>
    </w:p>
    <w:p w14:paraId="2101C851" w14:textId="26A66880" w:rsidR="00055279" w:rsidRPr="00C22868" w:rsidRDefault="49723E72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W ramach Formularza szacowania wartości zamówienia należy </w:t>
      </w:r>
      <w:r w:rsidR="3943C7E4" w:rsidRPr="00C22868">
        <w:t xml:space="preserve">złożyć </w:t>
      </w:r>
      <w:r w:rsidR="6BE75A29" w:rsidRPr="00C22868">
        <w:t xml:space="preserve">oświadczenie </w:t>
      </w:r>
      <w:r w:rsidR="00644C74" w:rsidRPr="00C22868">
        <w:br/>
      </w:r>
      <w:r w:rsidR="6BE75A29" w:rsidRPr="00C22868">
        <w:t xml:space="preserve">o zapoznaniu się z informacją Zamawiającego o funkcjonowaniu mechanizmu sygnalizacyjnego </w:t>
      </w:r>
      <w:r w:rsidR="6BE75A29" w:rsidRPr="00C22868">
        <w:lastRenderedPageBreak/>
        <w:t>oraz procedury zgłaszania niezgodności z KPON i KPP w ramach Programu Fundusze Europejskie na Infrastrukturę, Klimat, Środowisko 2021</w:t>
      </w:r>
      <w:r w:rsidR="00055279" w:rsidRPr="00C22868">
        <w:t>-</w:t>
      </w:r>
      <w:r w:rsidR="6BE75A29" w:rsidRPr="00C22868">
        <w:t xml:space="preserve">2027, udostępnioną w siedzibie Zamawiającego oraz </w:t>
      </w:r>
      <w:hyperlink r:id="rId15">
        <w:r w:rsidR="6BE75A29" w:rsidRPr="00C22868">
          <w:rPr>
            <w:rStyle w:val="Hipercze"/>
            <w:color w:val="auto"/>
          </w:rPr>
          <w:t>na jego stronie internetowej</w:t>
        </w:r>
      </w:hyperlink>
      <w:r w:rsidR="5D594A64" w:rsidRPr="00C22868">
        <w:t>.</w:t>
      </w:r>
    </w:p>
    <w:p w14:paraId="405ABC25" w14:textId="77777777" w:rsidR="001309BD" w:rsidRPr="00C22868" w:rsidRDefault="001309BD" w:rsidP="001309BD">
      <w:pPr>
        <w:pStyle w:val="Nagwek2"/>
        <w:rPr>
          <w:lang w:val="pl-PL"/>
        </w:rPr>
      </w:pPr>
      <w:r w:rsidRPr="00C22868">
        <w:rPr>
          <w:lang w:val="pl-PL"/>
        </w:rPr>
        <w:t>Wybór Wykonawcy</w:t>
      </w:r>
    </w:p>
    <w:p w14:paraId="77A3B286" w14:textId="19BAC8EF" w:rsidR="00D37CE8" w:rsidRPr="00C22868" w:rsidRDefault="001309BD" w:rsidP="00C9084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</w:pPr>
      <w:r w:rsidRPr="00C22868">
        <w:t xml:space="preserve">Niniejsze zapytanie </w:t>
      </w:r>
      <w:r w:rsidR="00D37CE8" w:rsidRPr="00C22868">
        <w:t xml:space="preserve">ma </w:t>
      </w:r>
      <w:r w:rsidRPr="00C22868">
        <w:t xml:space="preserve">na celu oszacowanie wartości zamówienia i poznanie orientacyjnych cen rynkowych dotyczących realizacji przedmiotu zamówienia. Złożona w odpowiedzi informacja o wartości szacunkowej </w:t>
      </w:r>
      <w:bookmarkStart w:id="1" w:name="_Hlk211975451"/>
      <w:r w:rsidRPr="00C22868">
        <w:t>nie stanowi oferty w rozumieniu art. 66 Kodeksu cywilnego ani nie rodzi po stronie Zamawiającego zobowiązania do zawarcia umowy</w:t>
      </w:r>
      <w:bookmarkEnd w:id="1"/>
      <w:r w:rsidRPr="00C22868">
        <w:t>.</w:t>
      </w:r>
    </w:p>
    <w:p w14:paraId="190E764A" w14:textId="21273186" w:rsidR="3CCB77E5" w:rsidRPr="00C22868" w:rsidRDefault="001309BD" w:rsidP="00C9084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</w:pPr>
      <w:r w:rsidRPr="00C22868">
        <w:t>Wybór Wykonawcy zostanie dokonany w ramach odrębnego postępowania o udzielenie zamówienia publicznego, prowadzonego zgodnie z obowiązującymi przepisami oraz wewnętrznym regulaminem Zamawiającego, z zachowaniem zasad uczciwej konkurencji, przejrzystości i równego traktowania wykonawców.</w:t>
      </w:r>
    </w:p>
    <w:p w14:paraId="3BF9E64D" w14:textId="77777777" w:rsidR="00441620" w:rsidRPr="00C22868" w:rsidRDefault="009E1476" w:rsidP="00B245D7">
      <w:pPr>
        <w:pStyle w:val="Nagwek2"/>
        <w:widowControl w:val="0"/>
        <w:rPr>
          <w:lang w:val="pl-PL"/>
        </w:rPr>
      </w:pPr>
      <w:r w:rsidRPr="00C22868">
        <w:rPr>
          <w:lang w:val="pl-PL"/>
        </w:rPr>
        <w:tab/>
      </w:r>
      <w:r w:rsidR="7380B6A9" w:rsidRPr="00C22868">
        <w:rPr>
          <w:lang w:val="pl-PL"/>
        </w:rPr>
        <w:t>Informacje końcowe</w:t>
      </w:r>
    </w:p>
    <w:p w14:paraId="7D04F508" w14:textId="260C0394" w:rsidR="009E1476" w:rsidRPr="00C22868" w:rsidRDefault="00441620" w:rsidP="00C90847">
      <w:pPr>
        <w:pStyle w:val="Akapitzlist"/>
        <w:numPr>
          <w:ilvl w:val="0"/>
          <w:numId w:val="22"/>
        </w:numPr>
      </w:pPr>
      <w:r w:rsidRPr="00C22868">
        <w:t xml:space="preserve">Zapytanie o oszacowanie wartości usługi nie jest postępowaniem o udzielenie zamówienia w rozumieniu przepisów Prawa zamówień publicznych oraz nie kształtuje zobowiązania </w:t>
      </w:r>
      <w:r w:rsidR="009E1476" w:rsidRPr="00C22868">
        <w:t>Z</w:t>
      </w:r>
      <w:r w:rsidRPr="00C22868">
        <w:t>amawiającego do przyjęcia oferty</w:t>
      </w:r>
      <w:r w:rsidR="009E1476" w:rsidRPr="00C22868">
        <w:t xml:space="preserve">. </w:t>
      </w:r>
      <w:r w:rsidR="00DD4C80" w:rsidRPr="00C22868">
        <w:t>Zapytanie m</w:t>
      </w:r>
      <w:r w:rsidRPr="00C22868">
        <w:t xml:space="preserve">a na celu wskazanie Zamawiającemu wartości niezbędnej dla przyjęcia właściwego trybu udzielenia zamówienia. </w:t>
      </w:r>
    </w:p>
    <w:p w14:paraId="423924AC" w14:textId="77777777" w:rsidR="00441620" w:rsidRPr="00C22868" w:rsidRDefault="00441620" w:rsidP="00C90847">
      <w:pPr>
        <w:pStyle w:val="Akapitzlist"/>
        <w:numPr>
          <w:ilvl w:val="0"/>
          <w:numId w:val="22"/>
        </w:numPr>
      </w:pPr>
      <w:r w:rsidRPr="00C22868">
        <w:tab/>
      </w:r>
      <w:r w:rsidR="6A6B8237" w:rsidRPr="00C22868">
        <w:t xml:space="preserve">Tryb udzielenia zamówienia zostanie określony po ustaleniu wartości szacunkowej zamówienia. </w:t>
      </w:r>
    </w:p>
    <w:p w14:paraId="3DFF8212" w14:textId="77777777" w:rsidR="00441620" w:rsidRPr="00C22868" w:rsidRDefault="00441620" w:rsidP="00EF494C">
      <w:pPr>
        <w:pStyle w:val="Nagwek2"/>
        <w:spacing w:before="0" w:after="0"/>
        <w:rPr>
          <w:lang w:val="pl-PL"/>
        </w:rPr>
      </w:pPr>
      <w:r w:rsidRPr="00C22868">
        <w:rPr>
          <w:lang w:val="pl-PL"/>
        </w:rPr>
        <w:t>Załączniki:</w:t>
      </w:r>
    </w:p>
    <w:p w14:paraId="61408EFD" w14:textId="77777777" w:rsidR="00EF494C" w:rsidRPr="005C1994" w:rsidRDefault="00EF494C" w:rsidP="00C90847">
      <w:pPr>
        <w:numPr>
          <w:ilvl w:val="0"/>
          <w:numId w:val="48"/>
        </w:numPr>
        <w:rPr>
          <w:rFonts w:eastAsia="Cambria" w:cs="Calibri"/>
        </w:rPr>
      </w:pPr>
      <w:r w:rsidRPr="005C1994">
        <w:rPr>
          <w:rFonts w:eastAsia="Cambria" w:cs="Calibri"/>
        </w:rPr>
        <w:t>Formularz szacowania wartości zamówienia, </w:t>
      </w:r>
    </w:p>
    <w:p w14:paraId="04BA6930" w14:textId="77777777" w:rsidR="00EF494C" w:rsidRPr="005C1994" w:rsidRDefault="00EF494C" w:rsidP="00C90847">
      <w:pPr>
        <w:numPr>
          <w:ilvl w:val="0"/>
          <w:numId w:val="49"/>
        </w:numPr>
        <w:rPr>
          <w:rFonts w:eastAsia="Cambria" w:cs="Calibri"/>
        </w:rPr>
      </w:pPr>
      <w:r w:rsidRPr="005C1994">
        <w:rPr>
          <w:rFonts w:eastAsia="Cambria" w:cs="Calibri"/>
        </w:rPr>
        <w:t>Klauzula informacyjna (RODO), </w:t>
      </w:r>
    </w:p>
    <w:p w14:paraId="7E6211C7" w14:textId="77777777" w:rsidR="00EF494C" w:rsidRPr="005C1994" w:rsidRDefault="00EF494C" w:rsidP="00C90847">
      <w:pPr>
        <w:numPr>
          <w:ilvl w:val="0"/>
          <w:numId w:val="50"/>
        </w:numPr>
        <w:rPr>
          <w:rFonts w:eastAsia="Cambria" w:cs="Calibri"/>
        </w:rPr>
      </w:pPr>
      <w:r w:rsidRPr="005C1994">
        <w:rPr>
          <w:rFonts w:eastAsia="Cambria" w:cs="Calibri"/>
        </w:rPr>
        <w:t>Zobowiązanie do zachowania poufności, </w:t>
      </w:r>
    </w:p>
    <w:p w14:paraId="1350FA1A" w14:textId="5FC23C56" w:rsidR="00EF494C" w:rsidRPr="005C1994" w:rsidRDefault="005C1994" w:rsidP="00C90847">
      <w:pPr>
        <w:pStyle w:val="Akapitzlist"/>
        <w:numPr>
          <w:ilvl w:val="0"/>
          <w:numId w:val="51"/>
        </w:numPr>
        <w:rPr>
          <w:rFonts w:cs="Calibri"/>
        </w:rPr>
      </w:pPr>
      <w:r w:rsidRPr="005C1994">
        <w:rPr>
          <w:rFonts w:cs="Calibri"/>
        </w:rPr>
        <w:t>Wytyczne dotyczące realizacji zasad równościowych w ramach funduszy unijnych na lata 2021–2027</w:t>
      </w:r>
      <w:r w:rsidR="00AD0C17">
        <w:rPr>
          <w:rFonts w:cs="Calibri"/>
        </w:rPr>
        <w:t>,</w:t>
      </w:r>
      <w:r w:rsidR="00EF494C" w:rsidRPr="005C1994">
        <w:rPr>
          <w:rFonts w:cs="Calibri"/>
        </w:rPr>
        <w:t> </w:t>
      </w:r>
    </w:p>
    <w:p w14:paraId="6C7D628F" w14:textId="54F41957" w:rsidR="004A3CB6" w:rsidRPr="005C1994" w:rsidRDefault="004A3CB6" w:rsidP="00C90847">
      <w:pPr>
        <w:numPr>
          <w:ilvl w:val="0"/>
          <w:numId w:val="51"/>
        </w:numPr>
        <w:rPr>
          <w:rFonts w:eastAsia="Cambria" w:cs="Calibri"/>
        </w:rPr>
      </w:pPr>
      <w:r w:rsidRPr="005C1994">
        <w:rPr>
          <w:rFonts w:cs="Calibri"/>
        </w:rPr>
        <w:t>Wytyczne dotyczące wdrażania (…) zasady DNSH w ramach przedmiotowego projektu.</w:t>
      </w:r>
    </w:p>
    <w:p w14:paraId="6E5FDE39" w14:textId="77777777" w:rsidR="00116F5F" w:rsidRDefault="00116F5F" w:rsidP="00EF494C"/>
    <w:p w14:paraId="46AFC236" w14:textId="5BBF2DC2" w:rsidR="00441620" w:rsidRPr="00C22868" w:rsidRDefault="00A80995" w:rsidP="00EF494C">
      <w:r w:rsidRPr="00C22868">
        <w:lastRenderedPageBreak/>
        <w:t xml:space="preserve">/-/ </w:t>
      </w:r>
      <w:r w:rsidR="00B67EE9">
        <w:t>Wiesław Czołpiński</w:t>
      </w:r>
    </w:p>
    <w:p w14:paraId="5FBA6B88" w14:textId="6539EC1F" w:rsidR="00441620" w:rsidRPr="00C22868" w:rsidRDefault="00B67EE9" w:rsidP="002D541A">
      <w:pPr>
        <w:spacing w:before="480"/>
      </w:pPr>
      <w:r>
        <w:t>Rektor</w:t>
      </w:r>
    </w:p>
    <w:p w14:paraId="12534266" w14:textId="36603BD8" w:rsidR="7E51AF9C" w:rsidRPr="00C22868" w:rsidRDefault="00441620">
      <w:r w:rsidRPr="00C22868">
        <w:t>Akademii Teatralnej im. A. Zelwerowicza w Warszawie</w:t>
      </w:r>
      <w:r w:rsidR="7E51AF9C" w:rsidRPr="00C22868">
        <w:br w:type="page"/>
      </w:r>
    </w:p>
    <w:p w14:paraId="6637825B" w14:textId="456DE8D1" w:rsidR="534E88A4" w:rsidRPr="00C22868" w:rsidRDefault="534E88A4" w:rsidP="32CDA8C1">
      <w:pPr>
        <w:pStyle w:val="Nagwek1"/>
        <w:rPr>
          <w:rFonts w:eastAsia="Calibri Light" w:cs="Calibri Light"/>
          <w:color w:val="000000" w:themeColor="text1"/>
        </w:rPr>
      </w:pPr>
      <w:r w:rsidRPr="47F8917E">
        <w:rPr>
          <w:rFonts w:eastAsia="Calibri Light" w:cs="Calibri Light"/>
          <w:color w:val="000000" w:themeColor="text1"/>
        </w:rPr>
        <w:lastRenderedPageBreak/>
        <w:t>Załącznik nr 1 do postępowania nr JRLP.FNX.26</w:t>
      </w:r>
      <w:r w:rsidR="00E40FAD" w:rsidRPr="47F8917E">
        <w:rPr>
          <w:rFonts w:eastAsia="Calibri Light" w:cs="Calibri Light"/>
          <w:color w:val="000000" w:themeColor="text1"/>
        </w:rPr>
        <w:t>.</w:t>
      </w:r>
      <w:r w:rsidR="00AD4E04" w:rsidRPr="47F8917E">
        <w:rPr>
          <w:rFonts w:eastAsia="Calibri Light" w:cs="Calibri Light"/>
          <w:color w:val="000000" w:themeColor="text1"/>
        </w:rPr>
        <w:t>3</w:t>
      </w:r>
      <w:r w:rsidR="00E40FAD" w:rsidRPr="47F8917E">
        <w:rPr>
          <w:rFonts w:eastAsia="Calibri Light" w:cs="Calibri Light"/>
          <w:color w:val="000000" w:themeColor="text1"/>
        </w:rPr>
        <w:t>.</w:t>
      </w:r>
      <w:r w:rsidRPr="47F8917E">
        <w:rPr>
          <w:rFonts w:eastAsia="Calibri Light" w:cs="Calibri Light"/>
          <w:color w:val="000000" w:themeColor="text1"/>
        </w:rPr>
        <w:t>202</w:t>
      </w:r>
      <w:r w:rsidR="00AD4E04" w:rsidRPr="47F8917E">
        <w:rPr>
          <w:rFonts w:eastAsia="Calibri Light" w:cs="Calibri Light"/>
          <w:color w:val="000000" w:themeColor="text1"/>
        </w:rPr>
        <w:t>6</w:t>
      </w:r>
      <w:r>
        <w:br/>
      </w:r>
      <w:r w:rsidRPr="47F8917E">
        <w:rPr>
          <w:rFonts w:eastAsia="Calibri Light" w:cs="Calibri Light"/>
          <w:color w:val="000000" w:themeColor="text1"/>
        </w:rPr>
        <w:t xml:space="preserve"> – Formularz szacowania wartości zamówienia </w:t>
      </w:r>
      <w:r w:rsidR="001CAE8A" w:rsidRPr="47F8917E">
        <w:rPr>
          <w:rFonts w:eastAsia="Calibri Light" w:cs="Calibri Light"/>
          <w:color w:val="000000" w:themeColor="text1"/>
        </w:rPr>
        <w:t>cz. IX</w:t>
      </w:r>
    </w:p>
    <w:p w14:paraId="70DB6E7D" w14:textId="0E716E97" w:rsidR="534E88A4" w:rsidRPr="00C22868" w:rsidRDefault="534E88A4" w:rsidP="00C90847">
      <w:pPr>
        <w:pStyle w:val="Nagwek2"/>
        <w:numPr>
          <w:ilvl w:val="0"/>
          <w:numId w:val="25"/>
        </w:numPr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Oświadczenia</w:t>
      </w:r>
    </w:p>
    <w:p w14:paraId="09C7D1AB" w14:textId="29BA1911" w:rsidR="534E88A4" w:rsidRPr="00C22868" w:rsidRDefault="534E88A4" w:rsidP="47F8917E">
      <w:pPr>
        <w:rPr>
          <w:rFonts w:eastAsia="Calibri" w:cs="Calibri"/>
          <w:color w:val="000000" w:themeColor="text1"/>
        </w:rPr>
      </w:pPr>
      <w:r w:rsidRPr="47F8917E">
        <w:rPr>
          <w:rFonts w:eastAsia="Calibri" w:cs="Calibri"/>
          <w:color w:val="000000" w:themeColor="text1"/>
        </w:rPr>
        <w:t xml:space="preserve">Ja niżej podpisany/podpisana, w odpowiedzi na Zaproszenie do szacowania wartości </w:t>
      </w:r>
      <w:r w:rsidR="002C41BE" w:rsidRPr="47F8917E">
        <w:rPr>
          <w:rFonts w:eastAsia="MS Mincho"/>
        </w:rPr>
        <w:t xml:space="preserve">usługi </w:t>
      </w:r>
      <w:r w:rsidR="000B16C0" w:rsidRPr="47F8917E">
        <w:rPr>
          <w:rFonts w:eastAsia="Calibri" w:cs="Calibri"/>
        </w:rPr>
        <w:t>nadzoru autorskiego</w:t>
      </w:r>
      <w:r w:rsidR="00F61D02" w:rsidRPr="47F8917E">
        <w:rPr>
          <w:rFonts w:eastAsia="Calibri" w:cs="Calibri"/>
        </w:rPr>
        <w:t xml:space="preserve"> </w:t>
      </w:r>
      <w:r w:rsidR="7D1A3C8D" w:rsidRPr="47F8917E">
        <w:rPr>
          <w:rFonts w:eastAsia="Calibri" w:cs="Calibri"/>
        </w:rPr>
        <w:t xml:space="preserve">nad istniejącą dokumentacją </w:t>
      </w:r>
      <w:r w:rsidR="00F61D02" w:rsidRPr="47F8917E">
        <w:rPr>
          <w:rFonts w:eastAsia="Calibri" w:cs="Calibri"/>
        </w:rPr>
        <w:t>w branżach: architektonicznej, sanitarnej (wentylacja, klimatyzacja), elektrycznej (wytyczne do zasilania instalacji sanitarnej),</w:t>
      </w:r>
      <w:r w:rsidR="000B16C0" w:rsidRPr="47F8917E">
        <w:rPr>
          <w:rFonts w:eastAsia="Calibri" w:cs="Calibri"/>
        </w:rPr>
        <w:t xml:space="preserve"> </w:t>
      </w:r>
      <w:r w:rsidR="006B5CD9" w:rsidRPr="47F8917E">
        <w:rPr>
          <w:rFonts w:eastAsia="Calibri" w:cs="Calibri"/>
        </w:rPr>
        <w:t xml:space="preserve">dla planowanego do realizacji zadania inwestycyjnego </w:t>
      </w:r>
      <w:r w:rsidR="002C41BE" w:rsidRPr="47F8917E">
        <w:rPr>
          <w:rFonts w:eastAsia="MS Mincho"/>
        </w:rPr>
        <w:t>pn.:</w:t>
      </w:r>
      <w:r w:rsidR="5A65C292" w:rsidRPr="47F8917E">
        <w:rPr>
          <w:rFonts w:eastAsia="MS Mincho"/>
        </w:rPr>
        <w:t xml:space="preserve"> </w:t>
      </w:r>
      <w:r w:rsidR="5A65C292" w:rsidRPr="47F8917E">
        <w:rPr>
          <w:rFonts w:eastAsia="MS Mincho"/>
          <w:b/>
          <w:bCs/>
        </w:rPr>
        <w:t xml:space="preserve">„Remont budynku Teatru Collegium Nobilium Akademii Teatralnej im. A. Zelwerowicza w Warszawie w zakresie elewacji, </w:t>
      </w:r>
      <w:r w:rsidR="00786EA2" w:rsidRPr="47F8917E">
        <w:rPr>
          <w:rFonts w:eastAsia="MS Mincho"/>
          <w:b/>
          <w:bCs/>
        </w:rPr>
        <w:t xml:space="preserve">dziedzińca, </w:t>
      </w:r>
      <w:r w:rsidR="5A65C292" w:rsidRPr="47F8917E">
        <w:rPr>
          <w:rFonts w:eastAsia="MS Mincho"/>
          <w:b/>
          <w:bCs/>
        </w:rPr>
        <w:t>przebudowy instalacji wewnętrznych oraz podniesienia bezpieczeństwa przeciwpożarowego”</w:t>
      </w:r>
      <w:r w:rsidR="5A65C292" w:rsidRPr="47F8917E">
        <w:rPr>
          <w:rFonts w:eastAsia="MS Mincho"/>
        </w:rPr>
        <w:t xml:space="preserve"> realizowanego w ramach Projektu</w:t>
      </w:r>
      <w:r w:rsidR="5A65C292">
        <w:t xml:space="preserve"> </w:t>
      </w:r>
      <w:r w:rsidR="5A65C292" w:rsidRPr="47F8917E">
        <w:rPr>
          <w:i/>
          <w:iCs/>
        </w:rPr>
        <w:t>Poprawa warunków udostępniania oferty kulturalnej Teatru Collegium Nobilium w Warszawie poprzez przebudowę i renowację budynku oraz unowocześnienie wyposażenia</w:t>
      </w:r>
      <w:r w:rsidR="5A65C292">
        <w:t xml:space="preserve"> (zgodnie z Umową </w:t>
      </w:r>
    </w:p>
    <w:p w14:paraId="73E189E0" w14:textId="79BDD083" w:rsidR="534E88A4" w:rsidRPr="00C22868" w:rsidRDefault="5A65C292" w:rsidP="7E51AF9C">
      <w:pPr>
        <w:rPr>
          <w:rFonts w:eastAsia="Calibri" w:cs="Calibri"/>
          <w:color w:val="000000" w:themeColor="text1"/>
        </w:rPr>
      </w:pPr>
      <w:r>
        <w:t>o dofinansowanie nr FENX.07.01-IP.04-0052/24-00)</w:t>
      </w:r>
      <w:r w:rsidR="534E88A4" w:rsidRPr="47F8917E">
        <w:rPr>
          <w:rFonts w:eastAsia="Calibri" w:cs="Calibri"/>
          <w:color w:val="000000" w:themeColor="text1"/>
        </w:rPr>
        <w:t xml:space="preserve">, oświadczam, że: </w:t>
      </w:r>
    </w:p>
    <w:p w14:paraId="310BB82F" w14:textId="10AC5C0A" w:rsidR="534E88A4" w:rsidRPr="00C22868" w:rsidRDefault="534E88A4" w:rsidP="00C90847">
      <w:pPr>
        <w:pStyle w:val="Akapitzlist"/>
        <w:numPr>
          <w:ilvl w:val="0"/>
          <w:numId w:val="17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Poniższa wycena obejmuje wszystkie koszty związane z realizacją usługi.</w:t>
      </w:r>
    </w:p>
    <w:p w14:paraId="0E04240A" w14:textId="04B43696" w:rsidR="534E88A4" w:rsidRPr="00C22868" w:rsidRDefault="534E88A4" w:rsidP="00C90847">
      <w:pPr>
        <w:pStyle w:val="Akapitzlist"/>
        <w:numPr>
          <w:ilvl w:val="0"/>
          <w:numId w:val="17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Poniższa wycena jest aktualna przez okres 90 dni kalendarzowych od dnia jej złożenia. Ma charakter orientacyjny i nie stanowi oferty handlowej. </w:t>
      </w:r>
    </w:p>
    <w:p w14:paraId="02039AA2" w14:textId="14CF0243" w:rsidR="534E88A4" w:rsidRPr="00C22868" w:rsidRDefault="44578DD4" w:rsidP="32CDA8C1">
      <w:pPr>
        <w:pStyle w:val="Nagwek2"/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Szacowana wartość zamówienia</w:t>
      </w:r>
    </w:p>
    <w:p w14:paraId="435352B7" w14:textId="12F30A8B" w:rsidR="00E16619" w:rsidRPr="00671399" w:rsidRDefault="006A2770" w:rsidP="006A2770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47F8917E">
        <w:rPr>
          <w:rFonts w:eastAsia="Calibri" w:cs="Calibri"/>
          <w:b/>
          <w:bCs/>
          <w:color w:val="000000" w:themeColor="text1"/>
        </w:rPr>
        <w:t>S</w:t>
      </w:r>
      <w:r w:rsidR="3B583236" w:rsidRPr="47F8917E">
        <w:rPr>
          <w:rFonts w:eastAsia="Calibri" w:cs="Calibri"/>
          <w:b/>
          <w:bCs/>
          <w:color w:val="000000" w:themeColor="text1"/>
        </w:rPr>
        <w:t xml:space="preserve">zacunkowa </w:t>
      </w:r>
      <w:r w:rsidR="2295D766" w:rsidRPr="47F8917E">
        <w:rPr>
          <w:rFonts w:eastAsia="Calibri" w:cs="Calibri"/>
          <w:b/>
          <w:bCs/>
          <w:color w:val="000000" w:themeColor="text1"/>
        </w:rPr>
        <w:t xml:space="preserve">łączna </w:t>
      </w:r>
      <w:r w:rsidR="3B583236" w:rsidRPr="47F8917E">
        <w:rPr>
          <w:rFonts w:eastAsia="Calibri" w:cs="Calibri"/>
          <w:b/>
          <w:bCs/>
          <w:color w:val="000000" w:themeColor="text1"/>
        </w:rPr>
        <w:t>cena ryczałtowa netto</w:t>
      </w:r>
      <w:r w:rsidR="00AA3BA4" w:rsidRPr="47F8917E">
        <w:rPr>
          <w:rFonts w:eastAsia="Calibri" w:cs="Calibri"/>
          <w:b/>
          <w:bCs/>
          <w:color w:val="000000" w:themeColor="text1"/>
        </w:rPr>
        <w:t xml:space="preserve"> wynosi</w:t>
      </w:r>
      <w:r w:rsidR="166B70CE" w:rsidRPr="47F8917E">
        <w:rPr>
          <w:rFonts w:eastAsia="Calibri" w:cs="Calibri"/>
          <w:b/>
          <w:bCs/>
          <w:color w:val="000000" w:themeColor="text1"/>
        </w:rPr>
        <w:t>:</w:t>
      </w:r>
      <w:r w:rsidR="6A3B77B7" w:rsidRPr="47F8917E">
        <w:rPr>
          <w:rFonts w:eastAsia="Calibri" w:cs="Calibri"/>
          <w:b/>
          <w:bCs/>
          <w:color w:val="000000" w:themeColor="text1"/>
        </w:rPr>
        <w:t xml:space="preserve"> ....................................... zł</w:t>
      </w:r>
      <w:r w:rsidR="6A3B77B7" w:rsidRPr="47F8917E">
        <w:rPr>
          <w:rFonts w:eastAsia="Calibri" w:cs="Calibri"/>
          <w:color w:val="000000" w:themeColor="text1"/>
        </w:rPr>
        <w:t>, w tym:</w:t>
      </w:r>
    </w:p>
    <w:p w14:paraId="318E3C99" w14:textId="12C824E5" w:rsidR="00B47EA2" w:rsidRPr="00C22868" w:rsidRDefault="00F61D02" w:rsidP="00214D73">
      <w:pPr>
        <w:suppressAutoHyphens/>
        <w:autoSpaceDN w:val="0"/>
        <w:ind w:left="1418" w:hanging="338"/>
        <w:textAlignment w:val="baseline"/>
      </w:pPr>
      <w:r>
        <w:t xml:space="preserve">a) </w:t>
      </w:r>
      <w:r w:rsidR="00214D73">
        <w:t xml:space="preserve"> </w:t>
      </w:r>
      <w:r w:rsidR="00B47EA2">
        <w:t xml:space="preserve">udział w procedurze </w:t>
      </w:r>
      <w:r w:rsidR="00B47EA2" w:rsidRPr="00214D73">
        <w:rPr>
          <w:rFonts w:eastAsia="MS Mincho" w:cs="Arial"/>
        </w:rPr>
        <w:t xml:space="preserve">wyłaniania Generalnego Wykonawcy - przez okres trwania przedmiotowego postępowania w szczególności w zakresie udzielania odpowiedzi na pytania Wykonawców oraz wyjaśnień do dokumentacji opracowanej w trakcie przedmiotowej usługi projektowej: </w:t>
      </w:r>
      <w:r w:rsidR="00B47EA2" w:rsidRPr="00C22868">
        <w:t>……………………………….. zł;</w:t>
      </w:r>
    </w:p>
    <w:p w14:paraId="6587F538" w14:textId="2A1BF736" w:rsidR="00E16619" w:rsidRPr="00C22868" w:rsidRDefault="00AE746A" w:rsidP="00214D73">
      <w:pPr>
        <w:pStyle w:val="Akapitzlist"/>
        <w:numPr>
          <w:ilvl w:val="2"/>
          <w:numId w:val="50"/>
        </w:numPr>
        <w:suppressAutoHyphens/>
        <w:autoSpaceDN w:val="0"/>
        <w:ind w:left="1418" w:hanging="338"/>
        <w:textAlignment w:val="baseline"/>
      </w:pPr>
      <w:r>
        <w:t xml:space="preserve">miesięczna stawka ryczałtowa z tytułu pełnienia nadzoru autorskiego w ramach usługi projektowej: </w:t>
      </w:r>
      <w:r w:rsidR="166B70CE">
        <w:t xml:space="preserve">…………………………….. </w:t>
      </w:r>
      <w:r w:rsidR="2FAB38A3">
        <w:t>z</w:t>
      </w:r>
      <w:r w:rsidR="166B70CE">
        <w:t>ł</w:t>
      </w:r>
      <w:r w:rsidR="04658CF1">
        <w:t xml:space="preserve"> x24 miesiące = ......................................... zł</w:t>
      </w:r>
      <w:r w:rsidR="35838BDA">
        <w:t>,</w:t>
      </w:r>
    </w:p>
    <w:p w14:paraId="49EB5921" w14:textId="288499BD" w:rsidR="00E16619" w:rsidRPr="00C22868" w:rsidRDefault="348BA4FA" w:rsidP="00214D73">
      <w:pPr>
        <w:pStyle w:val="Akapitzlist"/>
        <w:numPr>
          <w:ilvl w:val="2"/>
          <w:numId w:val="50"/>
        </w:numPr>
        <w:suppressAutoHyphens/>
        <w:autoSpaceDN w:val="0"/>
        <w:ind w:left="1418" w:hanging="338"/>
        <w:textAlignment w:val="baseline"/>
      </w:pPr>
      <w:r>
        <w:t>U</w:t>
      </w:r>
      <w:r w:rsidR="35838BDA">
        <w:t>sługi</w:t>
      </w:r>
      <w:r w:rsidR="00E14C73">
        <w:t xml:space="preserve"> </w:t>
      </w:r>
      <w:r>
        <w:t>dodatkowe: .......................................................... zł, o k</w:t>
      </w:r>
      <w:r w:rsidR="00E14C73">
        <w:t>t</w:t>
      </w:r>
      <w:r>
        <w:t xml:space="preserve">órych mowa w pkt. 3 niniejszego szacowania.  </w:t>
      </w:r>
    </w:p>
    <w:p w14:paraId="6D8F971A" w14:textId="0DF0E8D4" w:rsidR="00675281" w:rsidRDefault="00675281" w:rsidP="00214D73">
      <w:pPr>
        <w:pStyle w:val="Akapitzlist"/>
        <w:suppressAutoHyphens/>
        <w:autoSpaceDN w:val="0"/>
        <w:ind w:left="1418" w:hanging="338"/>
        <w:textAlignment w:val="baseline"/>
      </w:pPr>
      <w:r>
        <w:lastRenderedPageBreak/>
        <w:t>stawka podatku VAT: ……………………... %</w:t>
      </w:r>
    </w:p>
    <w:p w14:paraId="4EE55617" w14:textId="01FEE626" w:rsidR="534E88A4" w:rsidRPr="00C22868" w:rsidRDefault="534E88A4" w:rsidP="002D541A">
      <w:pPr>
        <w:pStyle w:val="Nagwek2"/>
        <w:rPr>
          <w:rFonts w:eastAsia="Calibri" w:cs="Calibri"/>
          <w:color w:val="000000" w:themeColor="text1"/>
          <w:lang w:val="pl-PL"/>
        </w:rPr>
      </w:pPr>
      <w:r w:rsidRPr="00C22868">
        <w:rPr>
          <w:rFonts w:eastAsia="Calibri" w:cs="Calibri"/>
          <w:color w:val="000000" w:themeColor="text1"/>
          <w:lang w:val="pl-PL"/>
        </w:rPr>
        <w:t>Oświadczeni</w:t>
      </w:r>
      <w:r w:rsidR="00770B99" w:rsidRPr="00C22868">
        <w:rPr>
          <w:rFonts w:eastAsia="Calibri" w:cs="Calibri"/>
          <w:color w:val="000000" w:themeColor="text1"/>
          <w:lang w:val="pl-PL"/>
        </w:rPr>
        <w:t>a</w:t>
      </w:r>
      <w:r w:rsidRPr="00C22868">
        <w:rPr>
          <w:rFonts w:eastAsia="Calibri" w:cs="Calibri"/>
          <w:color w:val="000000" w:themeColor="text1"/>
          <w:lang w:val="pl-PL"/>
        </w:rPr>
        <w:t xml:space="preserve"> (wymagane)</w:t>
      </w:r>
    </w:p>
    <w:p w14:paraId="5D4E0F20" w14:textId="045CCEF7" w:rsidR="534E88A4" w:rsidRPr="00C22868" w:rsidRDefault="00E72D50" w:rsidP="00C90847">
      <w:pPr>
        <w:pStyle w:val="Akapitzlist"/>
        <w:numPr>
          <w:ilvl w:val="3"/>
          <w:numId w:val="17"/>
        </w:numPr>
        <w:ind w:left="357" w:hanging="357"/>
        <w:rPr>
          <w:rFonts w:eastAsia="Calibri" w:cs="Calibri"/>
          <w:color w:val="000000" w:themeColor="text1"/>
        </w:rPr>
      </w:pPr>
      <w:r w:rsidRPr="00AD32FF">
        <w:rPr>
          <w:rFonts w:eastAsia="Calibri" w:cs="Calibri"/>
          <w:color w:val="000000"/>
        </w:rPr>
        <w:t>Oświadczam, że zapoznałem</w:t>
      </w:r>
      <w:r w:rsidR="00E476B6" w:rsidRPr="00AD32FF">
        <w:rPr>
          <w:rFonts w:eastAsia="Calibri" w:cs="Calibri"/>
          <w:color w:val="000000"/>
        </w:rPr>
        <w:t>/łam</w:t>
      </w:r>
      <w:r w:rsidRPr="00AD32FF">
        <w:rPr>
          <w:rFonts w:eastAsia="Calibri" w:cs="Calibri"/>
          <w:color w:val="000000"/>
        </w:rPr>
        <w:t xml:space="preserve"> się z Załącznikiem nr 2 oraz poinformowałem osoby, którymi się posługuję przy składaniu informacji o szacowanej wartości zamówienia o treści Załącznika nr 2,</w:t>
      </w:r>
      <w:r w:rsidRPr="00C22868">
        <w:rPr>
          <w:rFonts w:eastAsia="Calibri" w:cs="Calibri"/>
          <w:color w:val="000000"/>
        </w:rPr>
        <w:t xml:space="preserve"> zawierającego informację na temat przetwarzania danych osobowych.</w:t>
      </w:r>
    </w:p>
    <w:p w14:paraId="434F2F68" w14:textId="507AC5B6" w:rsidR="00003F9A" w:rsidRPr="00C22868" w:rsidRDefault="00433E3E" w:rsidP="00C90847">
      <w:pPr>
        <w:pStyle w:val="Akapitzlist"/>
        <w:numPr>
          <w:ilvl w:val="3"/>
          <w:numId w:val="17"/>
        </w:numPr>
        <w:ind w:left="357" w:hanging="357"/>
        <w:rPr>
          <w:rFonts w:eastAsia="Calibri" w:cs="Calibri"/>
        </w:rPr>
      </w:pPr>
      <w:r w:rsidRPr="00C22868">
        <w:rPr>
          <w:rFonts w:eastAsia="Calibri" w:cs="Calibri"/>
        </w:rPr>
        <w:t xml:space="preserve">Oświadczam, że zapoznałem się z informacją Zamawiającego o funkcjonowaniu mechanizmu sygnalizacyjnego oraz procedury zgłaszania niezgodności z KPON i KPP w ramach Programu Fundusze Europejskie na Infrastrukturę, Klimat, Środowisko 2021– 2027, udostępnioną </w:t>
      </w:r>
      <w:r w:rsidR="00644C74" w:rsidRPr="00C22868">
        <w:rPr>
          <w:rFonts w:eastAsia="Calibri" w:cs="Calibri"/>
        </w:rPr>
        <w:br/>
      </w:r>
      <w:r w:rsidRPr="00C22868">
        <w:rPr>
          <w:rFonts w:eastAsia="Calibri" w:cs="Calibri"/>
        </w:rPr>
        <w:t xml:space="preserve">w siedzibie Zamawiającego oraz </w:t>
      </w:r>
      <w:hyperlink r:id="rId16" w:history="1">
        <w:r w:rsidRPr="00C22868">
          <w:rPr>
            <w:rStyle w:val="Hipercze"/>
            <w:rFonts w:eastAsia="Calibri" w:cs="Calibri"/>
            <w:color w:val="auto"/>
          </w:rPr>
          <w:t>na jego stronie internetowej</w:t>
        </w:r>
      </w:hyperlink>
      <w:r w:rsidRPr="00C22868">
        <w:rPr>
          <w:rFonts w:eastAsia="Calibri" w:cs="Calibri"/>
        </w:rPr>
        <w:t>.</w:t>
      </w:r>
    </w:p>
    <w:p w14:paraId="11699375" w14:textId="7683596C" w:rsidR="534E88A4" w:rsidRPr="00C22868" w:rsidRDefault="534E88A4" w:rsidP="32CDA8C1">
      <w:pPr>
        <w:pStyle w:val="Nagwek2"/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Informacje końcowe</w:t>
      </w:r>
    </w:p>
    <w:p w14:paraId="100BEAAE" w14:textId="4502D82E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nazwa / imię i nazwisko</w:t>
      </w:r>
      <w:r w:rsidR="1652607D" w:rsidRPr="00C22868">
        <w:rPr>
          <w:rFonts w:eastAsia="Calibri" w:cs="Calibri"/>
          <w:color w:val="000000" w:themeColor="text1"/>
        </w:rPr>
        <w:t>,</w:t>
      </w:r>
      <w:r w:rsidRPr="00C22868">
        <w:rPr>
          <w:rFonts w:eastAsia="Calibri" w:cs="Calibri"/>
          <w:color w:val="000000" w:themeColor="text1"/>
        </w:rPr>
        <w:t xml:space="preserve"> jeśli osoba fizyczna: </w:t>
      </w:r>
    </w:p>
    <w:p w14:paraId="5BC72D1C" w14:textId="3B0AA647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NIP (jeśli dotyczy): </w:t>
      </w:r>
    </w:p>
    <w:p w14:paraId="529E5839" w14:textId="572172C3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data przedłożenia informacji: </w:t>
      </w:r>
    </w:p>
    <w:p w14:paraId="57C16950" w14:textId="40574573" w:rsidR="0F86D048" w:rsidRPr="00C22868" w:rsidRDefault="0F86D048" w:rsidP="009266FC">
      <w:pPr>
        <w:tabs>
          <w:tab w:val="left" w:pos="2755"/>
        </w:tabs>
        <w:spacing w:before="960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P</w:t>
      </w:r>
      <w:r w:rsidR="534E88A4" w:rsidRPr="00C22868">
        <w:rPr>
          <w:rFonts w:eastAsia="Calibri" w:cs="Calibri"/>
          <w:color w:val="000000" w:themeColor="text1"/>
        </w:rPr>
        <w:t>odpis</w:t>
      </w:r>
      <w:r w:rsidR="009266FC">
        <w:rPr>
          <w:rFonts w:eastAsia="Calibri" w:cs="Calibri"/>
          <w:color w:val="000000" w:themeColor="text1"/>
        </w:rPr>
        <w:tab/>
      </w:r>
    </w:p>
    <w:p w14:paraId="55F21FAF" w14:textId="3F14EDF3" w:rsidR="7E51AF9C" w:rsidRPr="00C22868" w:rsidRDefault="7CB695A8" w:rsidP="7E51AF9C">
      <w:pPr>
        <w:spacing w:before="960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..............................................................</w:t>
      </w:r>
    </w:p>
    <w:p w14:paraId="3D3DCAD3" w14:textId="535B005E" w:rsidR="7E51AF9C" w:rsidRPr="00C22868" w:rsidRDefault="7E51AF9C">
      <w:r w:rsidRPr="00C22868">
        <w:br w:type="page"/>
      </w:r>
    </w:p>
    <w:p w14:paraId="003B51CF" w14:textId="71C1274A" w:rsidR="7409DA22" w:rsidRPr="00C22868" w:rsidRDefault="7409DA22" w:rsidP="00433E3E">
      <w:pPr>
        <w:pStyle w:val="Nagwek1"/>
        <w:rPr>
          <w:rFonts w:eastAsia="Calibri Light"/>
        </w:rPr>
      </w:pPr>
      <w:r w:rsidRPr="00C22868">
        <w:rPr>
          <w:rFonts w:eastAsia="Calibri Light"/>
        </w:rPr>
        <w:lastRenderedPageBreak/>
        <w:t>Załącznik nr 2 do postępowania nr JRLP.</w:t>
      </w:r>
      <w:r w:rsidRPr="00F34595">
        <w:rPr>
          <w:rFonts w:eastAsia="Calibri Light"/>
        </w:rPr>
        <w:t>FNX.</w:t>
      </w:r>
      <w:r w:rsidRPr="0009385C">
        <w:rPr>
          <w:rFonts w:eastAsia="Calibri Light"/>
        </w:rPr>
        <w:t>26.</w:t>
      </w:r>
      <w:r w:rsidR="00AD4E04">
        <w:rPr>
          <w:rFonts w:eastAsia="Calibri Light"/>
        </w:rPr>
        <w:t>3</w:t>
      </w:r>
      <w:r w:rsidR="006A2770" w:rsidRPr="00F34595">
        <w:rPr>
          <w:rFonts w:eastAsia="Calibri Light"/>
        </w:rPr>
        <w:t>.</w:t>
      </w:r>
      <w:r w:rsidRPr="00F34595">
        <w:rPr>
          <w:rFonts w:eastAsia="Calibri Light"/>
        </w:rPr>
        <w:t>202</w:t>
      </w:r>
      <w:r w:rsidR="00AD4E04">
        <w:rPr>
          <w:rFonts w:eastAsia="Calibri Light"/>
        </w:rPr>
        <w:t>6</w:t>
      </w:r>
      <w:r w:rsidRPr="00C22868">
        <w:br/>
      </w:r>
      <w:r w:rsidRPr="00C22868">
        <w:rPr>
          <w:rFonts w:eastAsia="Calibri Light"/>
        </w:rPr>
        <w:t>– Klauzula informacyjna</w:t>
      </w:r>
    </w:p>
    <w:p w14:paraId="0EACD26F" w14:textId="13F53B85" w:rsidR="7409DA22" w:rsidRPr="00C22868" w:rsidRDefault="034D1A3E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W celu wykonania obowiązku nałożonego art. 13 i 14 RODO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2"/>
      </w:r>
      <w:r w:rsidRPr="215BF8E4">
        <w:rPr>
          <w:rFonts w:asciiTheme="majorHAnsi" w:eastAsia="Calibri Light" w:hAnsiTheme="majorHAnsi" w:cstheme="majorBidi"/>
          <w:color w:val="000000" w:themeColor="text1"/>
        </w:rPr>
        <w:t>, w związku z art. 88 ustawy wdrożeniowej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3"/>
      </w:r>
      <w:r w:rsidRPr="215BF8E4">
        <w:rPr>
          <w:rFonts w:asciiTheme="majorHAnsi" w:eastAsia="Calibri Light" w:hAnsiTheme="majorHAnsi" w:cstheme="majorBidi"/>
          <w:color w:val="000000" w:themeColor="text1"/>
        </w:rPr>
        <w:t>, informujemy o zasadach przetwarzania Państwa danych osobowych:</w:t>
      </w:r>
    </w:p>
    <w:p w14:paraId="7B724C68" w14:textId="571CF42E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Administrator danych</w:t>
      </w:r>
    </w:p>
    <w:p w14:paraId="3BCEC512" w14:textId="130095A8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Odrębnymi administratorami Państwa danych osobowych są:</w:t>
      </w:r>
    </w:p>
    <w:p w14:paraId="549F82E4" w14:textId="6302018D" w:rsidR="7409DA22" w:rsidRPr="00C22868" w:rsidRDefault="034D1A3E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Minister właściwy do spraw rozwoju regionalnego - w zakresie, w jakim pełni funkcję Instytucji Zarządzającej (IZ) programem Fundusze Europejskie na Infrastrukturę, Klimat, Środowisko 2021-2027 (FEnIKS 2021-2027)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4"/>
      </w:r>
      <w:r w:rsidRPr="215BF8E4">
        <w:rPr>
          <w:rFonts w:asciiTheme="majorHAnsi" w:eastAsia="Calibri Light" w:hAnsiTheme="majorHAnsi" w:cstheme="majorBidi"/>
          <w:color w:val="000000" w:themeColor="text1"/>
        </w:rPr>
        <w:t>;</w:t>
      </w:r>
      <w:r w:rsidR="4E7AAEE7" w:rsidRPr="215BF8E4">
        <w:rPr>
          <w:rFonts w:asciiTheme="majorHAnsi" w:eastAsia="Calibri Light" w:hAnsiTheme="majorHAnsi" w:cstheme="majorBidi"/>
          <w:color w:val="000000" w:themeColor="text1"/>
        </w:rPr>
        <w:t xml:space="preserve"> z siedzib</w:t>
      </w:r>
      <w:r w:rsidR="5715EF40" w:rsidRPr="215BF8E4">
        <w:rPr>
          <w:rFonts w:asciiTheme="majorHAnsi" w:eastAsia="Calibri Light" w:hAnsiTheme="majorHAnsi" w:cstheme="majorBidi"/>
          <w:color w:val="000000" w:themeColor="text1"/>
        </w:rPr>
        <w:t>ą</w:t>
      </w:r>
      <w:r w:rsidR="4E7AAEE7" w:rsidRPr="215BF8E4">
        <w:rPr>
          <w:rFonts w:asciiTheme="majorHAnsi" w:eastAsia="Calibri Light" w:hAnsiTheme="majorHAnsi" w:cstheme="majorBidi"/>
          <w:color w:val="000000" w:themeColor="text1"/>
        </w:rPr>
        <w:t xml:space="preserve"> przy ul. Wspólnej 2/2, 00-926 Warszawa,</w:t>
      </w:r>
    </w:p>
    <w:p w14:paraId="69F9755C" w14:textId="072BFEBA" w:rsidR="7409DA22" w:rsidRPr="00C22868" w:rsidRDefault="7409DA22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Minister Kultury i Dziedzictwa Narodowego - w zakresie, w jakim pełni funkcję Instytucji Pośredniczącej (IP) FEnIKS 2021-2027 w ramach priorytetu FENX.07, z siedzibą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Warszawie, ul. Krakowskie Przedmieście 15, 00-071 Warszawa;</w:t>
      </w:r>
    </w:p>
    <w:p w14:paraId="18060A99" w14:textId="6B5DACBA" w:rsidR="7409DA22" w:rsidRPr="00C22868" w:rsidRDefault="7409DA22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Beneficjent – Akademia Teatralna im. Aleksandra Zelwerowicza w Warszawie z siedzibą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Warszawie, ul. Miodowa 22/24, 00-246 Warszawa.</w:t>
      </w:r>
    </w:p>
    <w:p w14:paraId="5F0E5EB3" w14:textId="0BABA003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Cel przetwarzania danych</w:t>
      </w:r>
    </w:p>
    <w:p w14:paraId="22D7D1ED" w14:textId="4BCD7B6B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Państwa dane osobowe będziemy przetwarzać w związku z realizacją FEnIKS 2021-2027,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szczególności w celach związanych z realizacją projektu pn. „Poprawa warunków udostępniania oferty kulturalnej Teatru Collegium Nobilium w Warszawie poprzez przebudowę i renowację budynku oraz unowocześnienie wyposażenia” umowa nr FENX.07.01-IP.04-0052/24</w:t>
      </w:r>
      <w:r w:rsidR="00521981" w:rsidRPr="00C22868">
        <w:rPr>
          <w:rFonts w:asciiTheme="majorHAnsi" w:eastAsia="Calibri Light" w:hAnsiTheme="majorHAnsi" w:cstheme="majorHAnsi"/>
          <w:color w:val="000000" w:themeColor="text1"/>
        </w:rPr>
        <w:t>-00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w ramach działania FENX.07.01 Infrastruktura kultury i turystyki kulturowej priorytet FENX.07 Kultura Programu Fundusze Europejskie na Infrastrukturę, Klimat, Środowisko 2021-2027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t>,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w tym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w szczególności: </w:t>
      </w:r>
    </w:p>
    <w:p w14:paraId="4AC9D824" w14:textId="05B47292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lastRenderedPageBreak/>
        <w:t>przeprowadzenia działań przygotowawczych (szacowania wartości przedmiotu zamówienia) do przeprowadzenia postępowania mającego na celu oszacowanie wartości zamówienia,</w:t>
      </w:r>
    </w:p>
    <w:p w14:paraId="3EEA1990" w14:textId="76B92ECE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informowania o uruchomieniu właściwego postępowania o udzielenie zamówienia, będącego przedmiotem szacowania,</w:t>
      </w:r>
    </w:p>
    <w:p w14:paraId="4FA225C7" w14:textId="67177FED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udostępnienia formularza szacowania na żądanie złożone w trybie udostępnienia informacji publicznej.</w:t>
      </w:r>
    </w:p>
    <w:p w14:paraId="6A1B01EB" w14:textId="3A8D55B7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Podanie danych jest dobrowolne, ale konieczne do realizacji ww. celów. Odmowa ich podania jest równoznaczna z brakiem możliwości podjęcia stosownych działań.</w:t>
      </w:r>
    </w:p>
    <w:p w14:paraId="4AE712ED" w14:textId="588AB39B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 xml:space="preserve">Podstawa przetwarzania </w:t>
      </w:r>
    </w:p>
    <w:p w14:paraId="6D57F629" w14:textId="100BFC7F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Będziemy przetwarzać Państwa dane osobowe w związku z tym, że: </w:t>
      </w:r>
    </w:p>
    <w:p w14:paraId="1B5C05D7" w14:textId="06B95DD2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Zobowiązuje nas do tego </w:t>
      </w: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prawo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(art. 6 ust. 1 lit. c RODO) lub wykonujemy zadania w interesie publicznym albo sprawujemy powierzoną nam władzę publiczną (art. 6 ust. 1 lit. e RODO), zaś wszystkie te zobowiązania wynikają z poniższych aktów prawa:</w:t>
      </w:r>
    </w:p>
    <w:p w14:paraId="3625029A" w14:textId="34D7D163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rozporządzenie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70082AE6" w14:textId="025E91AA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rozporządzenie Parlamentu Europejskiego i Rady (UE) 2021/1058 z dnia 24 czerwca 2021 r. w sprawie Europejskiego Funduszu Rozwoju Regionalnego i Funduszu Spójności, </w:t>
      </w:r>
    </w:p>
    <w:p w14:paraId="12BBBA96" w14:textId="5244829E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rozporządzenie Parlamentu Europejskiego i Rady (UE,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Euratom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>) 2024/2509 z dnia 23 września 2024 r. w sprawie zasad finansowych mających zastosowanie do budżetu ogólnego Unii (wersja przekształcona),</w:t>
      </w:r>
    </w:p>
    <w:p w14:paraId="32452514" w14:textId="50803F6C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28 kwietnia 2022 r. o zasadach realizacji zadań finansowanych ze środków europejskich w perspektywie finansowej 2021-2027,</w:t>
      </w:r>
    </w:p>
    <w:p w14:paraId="0EF2EE09" w14:textId="142AFF3D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14 czerwca 1960 r. – Kodeks postępowania administracyjnego,</w:t>
      </w:r>
    </w:p>
    <w:p w14:paraId="0017DBAD" w14:textId="7A6149EA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27 sierpnia 2009 r. o finansach publicznych,</w:t>
      </w:r>
    </w:p>
    <w:p w14:paraId="2879FC64" w14:textId="693B860B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lastRenderedPageBreak/>
        <w:t>wykonujemy zadania w interesie publicznym lub sprawujemy powierzoną nam władzę publiczną (art. 6 ust. 1 lit. e RODO),</w:t>
      </w:r>
    </w:p>
    <w:p w14:paraId="6DFA34F6" w14:textId="78ACD385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przygotowujemy i realizujemy </w:t>
      </w: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umowy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, których stroną są osoby, których dane dotyczą, a przetwarzanie danych osobowych jest niezbędne do ich zawarcia i wykonania (art. 6 lit 1 ust. b RODO). </w:t>
      </w:r>
    </w:p>
    <w:p w14:paraId="5BB453A8" w14:textId="3842C2E8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Rodzaje przetwarzanych danych</w:t>
      </w:r>
    </w:p>
    <w:p w14:paraId="451D0AD6" w14:textId="4E521BF8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Możemy przetwarzać następujące rodzaje Państwa danych:</w:t>
      </w:r>
    </w:p>
    <w:p w14:paraId="10AF1F59" w14:textId="420D613D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identyfikacyjne, wskazane w art. 87 ust. 2 pkt 1 ustawy wdrożeniowej, w tym: imię, nazwisko, adres, adres poczty elektronicznej, numer telefonu, numer faksu, PESEL, REGON, wykształcenie, identyfikatory internetowe,</w:t>
      </w:r>
    </w:p>
    <w:p w14:paraId="01AE1CCA" w14:textId="119F7A44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związane z zakresem uczestnictwa Państwa jako osób fizycznych w projekcie, wskazane w art. 87 ust. 2 pkt 2 ustawy wdrożeniowej, w tym: wynagrodzenie, formę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i okres zaangażowania w projekcie,</w:t>
      </w:r>
    </w:p>
    <w:p w14:paraId="5141C74B" w14:textId="571BC34B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Państwa jako osób fizycznych widniejące na dokumentach potwierdzających kwalifikowalność wydatków, wskazane w art. 87 ust. 2 pkt 3 ustawy wdrożeniowej, m.in. numer rachunku bankowego, numer uprawnień budowlanych, numer księgi wieczystej,</w:t>
      </w:r>
    </w:p>
    <w:p w14:paraId="16383AC7" w14:textId="7429F30D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w postaci wizerunku i głosu Państwa, jako osób uczestniczących w realizacji FEnIKS 2021-2027 lub biorących udział w wydarzeniach z nim związanych.</w:t>
      </w:r>
    </w:p>
    <w:p w14:paraId="25727736" w14:textId="0D65B362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pozyskujemy bezpośrednio od osób, których one dotyczą, albo od instytucji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i podmiotów zaangażowanych w realizację FEnIKS 2021-2027, w tym w szczególności od wnioskodawców, beneficjentów, partnerów, wykonawców. </w:t>
      </w:r>
    </w:p>
    <w:p w14:paraId="274DB120" w14:textId="4FBC82E2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Odbiorcy danych osobowych</w:t>
      </w:r>
    </w:p>
    <w:p w14:paraId="57468F14" w14:textId="38C396B9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Państwa dane osobowe mogą być powierzane lub udostępniane: </w:t>
      </w:r>
    </w:p>
    <w:p w14:paraId="2B7837A2" w14:textId="405B236A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innym podmiotom, w tym ekspertom</w:t>
      </w:r>
      <w:r w:rsidR="7E43E883" w:rsidRPr="00C22868">
        <w:rPr>
          <w:rFonts w:asciiTheme="majorHAnsi" w:eastAsia="Calibri Light" w:hAnsiTheme="majorHAnsi" w:cstheme="majorHAnsi"/>
          <w:color w:val="000000" w:themeColor="text1"/>
        </w:rPr>
        <w:t>,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o których mowa w art. 80 ustawy wdrożeniowej, którym zleciliśmy wykonywanie zadań w ramach FEnIKS 2021-2027,</w:t>
      </w:r>
    </w:p>
    <w:p w14:paraId="6C3BB1F6" w14:textId="0E721420" w:rsidR="7409DA22" w:rsidRPr="00C22868" w:rsidRDefault="034D1A3E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Instytucji Audytowej, o której mowa w art. 71 rozporządzenia 2021/1060 z 24 czerwca 2021 r. którą w przypadku FEnIKS 2021-2027 jest Szef Krajowej Administracji Skarbowej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5"/>
      </w:r>
      <w:r w:rsidRPr="215BF8E4">
        <w:rPr>
          <w:rFonts w:asciiTheme="majorHAnsi" w:eastAsia="Calibri Light" w:hAnsiTheme="majorHAnsi" w:cstheme="majorBidi"/>
          <w:color w:val="000000" w:themeColor="text1"/>
        </w:rPr>
        <w:t>,</w:t>
      </w:r>
    </w:p>
    <w:p w14:paraId="63195BDB" w14:textId="678AD975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lastRenderedPageBreak/>
        <w:t>instytucjom Unii Europejskiej (UE) lub podmiotom, którym UE powierzyła zadania dotyczące wdrażania FEnIKS 2021-2027;</w:t>
      </w:r>
    </w:p>
    <w:p w14:paraId="6D07FF29" w14:textId="2DA8D68D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podmiotom, które wykonują dla nas usługi związane z obsługą i rozwojem systemów teleinformatycznych, a także zapewnieniem łączności, np. dostawcom rozwiązań IT i operatorom telekomunikacyjnym</w:t>
      </w:r>
    </w:p>
    <w:p w14:paraId="258945AC" w14:textId="6CC212D2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organom państwowym na podstawie i w granicach przepisów prawa</w:t>
      </w:r>
    </w:p>
    <w:p w14:paraId="65CCFE48" w14:textId="60FF0824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innym podmiotom, o ile będzie to niezbędne do osiągnięcia celu wskazanego powyżej.</w:t>
      </w:r>
    </w:p>
    <w:p w14:paraId="533F1F85" w14:textId="00BAA637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 xml:space="preserve">Okres przechowywania danych </w:t>
      </w:r>
    </w:p>
    <w:p w14:paraId="246DE9FD" w14:textId="6AB30665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Będziemy przechowywać Państwa dane osobowe przez okres realizacji umowy o dofinansowanie, w tym co najmniej przez okres 5 lat od 31 grudnia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00C22868">
        <w:rPr>
          <w:rFonts w:asciiTheme="majorHAnsi" w:eastAsia="Calibri Light" w:hAnsiTheme="majorHAnsi" w:cstheme="majorHAnsi"/>
          <w:i/>
          <w:iCs/>
          <w:color w:val="000000" w:themeColor="text1"/>
        </w:rPr>
        <w:t xml:space="preserve">de </w:t>
      </w:r>
      <w:proofErr w:type="spellStart"/>
      <w:r w:rsidRPr="00C22868">
        <w:rPr>
          <w:rFonts w:asciiTheme="majorHAnsi" w:eastAsia="Calibri Light" w:hAnsiTheme="majorHAnsi" w:cstheme="majorHAnsi"/>
          <w:i/>
          <w:iCs/>
          <w:color w:val="000000" w:themeColor="text1"/>
        </w:rPr>
        <w:t>minimis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oraz przepisów dotyczących podatku od towarów i usług, zgodnie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z przepisami o narodowym zasobie archiwalnym i archiwach. </w:t>
      </w:r>
    </w:p>
    <w:p w14:paraId="06F934D6" w14:textId="51F6F8B6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Prawa osób, których dane dotyczą</w:t>
      </w:r>
    </w:p>
    <w:p w14:paraId="53F26C90" w14:textId="52586F9C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Przysługują Państwu następujące prawa: </w:t>
      </w:r>
    </w:p>
    <w:p w14:paraId="522B3FDA" w14:textId="148482E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dostępu do swoich danych oraz otrzymania ich kopii (art. 15 RODO), </w:t>
      </w:r>
    </w:p>
    <w:p w14:paraId="5B34F517" w14:textId="252CDA7B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 sprostowania swoich danych (art. 16 RODO),  </w:t>
      </w:r>
    </w:p>
    <w:p w14:paraId="51377433" w14:textId="7109509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 usunięcia swoich danych (art. 17 RODO) - jeśli nie zaistniały okoliczności,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o których mowa w art. 17 ust. 3 RODO </w:t>
      </w:r>
    </w:p>
    <w:p w14:paraId="48F1D9ED" w14:textId="0B63773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do żądania od administratora ograniczenia przetwarzania swoich danych (art. 18 RODO),</w:t>
      </w:r>
    </w:p>
    <w:p w14:paraId="3C453D75" w14:textId="4D554AB4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do przenoszenia swoich danych (art. 20 RODO) - jeśli przetwarzanie odbywa się na podstawie umowy: w celu jej zawarcia lub realizacji (w myśl art. 6 ust. 1 lit. b RODO) oraz w sposób zautomatyzowany</w:t>
      </w:r>
    </w:p>
    <w:p w14:paraId="13CB8F45" w14:textId="14DE3A03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3D0F2C11" w14:textId="5A101DB4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lastRenderedPageBreak/>
        <w:t>prawo wniesienia skargi (art. 77 RODO) do organu nadzorczego tj. Prezesa Urzędu Ochrony Danych Osobowych - w przypadku uznania, iż przetwarzanie jej danych osobowych narusza przepisy RODO lub inne przepisy prawa regulujące kwestię ochrony danych osobowych.</w:t>
      </w:r>
    </w:p>
    <w:p w14:paraId="2A765D22" w14:textId="5407527A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Zautomatyzowane podejmowanie decyzji</w:t>
      </w:r>
    </w:p>
    <w:p w14:paraId="5AA59CD5" w14:textId="061066CF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Państwa dane osobowe nie będą podlegały zautomatyzowanemu podejmowaniu decyzji, w tym profilowaniu.</w:t>
      </w:r>
    </w:p>
    <w:p w14:paraId="019013C4" w14:textId="08E638AF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Przekazywanie danych do państwa trzeciego</w:t>
      </w:r>
    </w:p>
    <w:p w14:paraId="416E95EF" w14:textId="1CB9CC20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Państwa dane osobowe nie będą przekazywane do państwa trzeciego lub organizacji międzynarodowej innej niż Unia Europejska.</w:t>
      </w:r>
    </w:p>
    <w:p w14:paraId="1FB88038" w14:textId="450F465A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Kontakt z administratorem danych i Inspektorem Ochrony Danych</w:t>
      </w:r>
    </w:p>
    <w:p w14:paraId="44B4E471" w14:textId="0D8C2A0D" w:rsidR="001A676C" w:rsidRPr="00C22868" w:rsidRDefault="7409DA22" w:rsidP="00B36C15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Jeśli mają Państwo pytania dotyczące przetwarzania przez nas danych osobowych prosimy kontaktować się z Inspektorami Ochrony Danych (IOD) w następujący sposób: </w:t>
      </w:r>
      <w:hyperlink r:id="rId17">
        <w:r w:rsidRPr="00C22868">
          <w:rPr>
            <w:rStyle w:val="Hipercze"/>
            <w:rFonts w:asciiTheme="majorHAnsi" w:eastAsia="Calibri Light" w:hAnsiTheme="majorHAnsi" w:cstheme="majorHAnsi"/>
          </w:rPr>
          <w:t>iod@e-at.edu.pl</w:t>
        </w:r>
      </w:hyperlink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lub na adres Beneficjenta.</w:t>
      </w:r>
    </w:p>
    <w:p w14:paraId="35C763B0" w14:textId="777C8676" w:rsidR="00E476B6" w:rsidRPr="00C22868" w:rsidRDefault="00E476B6">
      <w:pPr>
        <w:spacing w:line="240" w:lineRule="auto"/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br w:type="page"/>
      </w:r>
    </w:p>
    <w:p w14:paraId="6E8FAC6F" w14:textId="2690E0B2" w:rsidR="009E4020" w:rsidRPr="00C22868" w:rsidRDefault="009E4020" w:rsidP="009E4020">
      <w:pPr>
        <w:pStyle w:val="Nagwek1"/>
        <w:rPr>
          <w:rFonts w:eastAsia="Calibri Light"/>
        </w:rPr>
      </w:pPr>
      <w:r w:rsidRPr="00C22868">
        <w:rPr>
          <w:rFonts w:eastAsia="Calibri Light"/>
        </w:rPr>
        <w:lastRenderedPageBreak/>
        <w:t xml:space="preserve">Załącznik nr </w:t>
      </w:r>
      <w:r w:rsidR="006A2770" w:rsidRPr="00C22868">
        <w:rPr>
          <w:rFonts w:eastAsia="Calibri Light"/>
        </w:rPr>
        <w:t>3</w:t>
      </w:r>
      <w:r w:rsidRPr="00C22868">
        <w:rPr>
          <w:rFonts w:eastAsia="Calibri Light"/>
        </w:rPr>
        <w:t xml:space="preserve"> do postępowania nr </w:t>
      </w:r>
      <w:r w:rsidRPr="009D6D4E">
        <w:rPr>
          <w:rFonts w:eastAsia="Calibri Light"/>
        </w:rPr>
        <w:t>JRLP.FNX.26.</w:t>
      </w:r>
      <w:r w:rsidR="00AD4E04">
        <w:rPr>
          <w:rFonts w:eastAsia="Calibri Light"/>
        </w:rPr>
        <w:t>3</w:t>
      </w:r>
      <w:r w:rsidRPr="009D6D4E">
        <w:rPr>
          <w:rFonts w:eastAsia="Calibri Light"/>
        </w:rPr>
        <w:t>.202</w:t>
      </w:r>
      <w:r w:rsidR="00AD4E04">
        <w:rPr>
          <w:rFonts w:eastAsia="Calibri Light"/>
        </w:rPr>
        <w:t>6</w:t>
      </w:r>
      <w:r w:rsidRPr="00C22868">
        <w:br/>
      </w:r>
      <w:r w:rsidRPr="00C22868">
        <w:rPr>
          <w:rFonts w:eastAsia="Calibri Light"/>
        </w:rPr>
        <w:t>– Zobowiązanie do zachowania poufności</w:t>
      </w:r>
    </w:p>
    <w:p w14:paraId="5789B29E" w14:textId="77777777" w:rsidR="00425D91" w:rsidRPr="00C22868" w:rsidRDefault="00425D91" w:rsidP="002C44DD">
      <w:pPr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Ja, niżej podpisany/a .....................................................................................................................</w:t>
      </w:r>
      <w:r w:rsidRPr="00C22868">
        <w:rPr>
          <w:rFonts w:asciiTheme="majorHAnsi" w:hAnsiTheme="majorHAnsi" w:cstheme="majorHAnsi"/>
        </w:rPr>
        <w:br/>
        <w:t>reprezentujący/a firmę ....................................................................................................................</w:t>
      </w:r>
      <w:r w:rsidRPr="00C22868">
        <w:rPr>
          <w:rFonts w:asciiTheme="majorHAnsi" w:hAnsiTheme="majorHAnsi" w:cstheme="majorHAnsi"/>
        </w:rPr>
        <w:br/>
        <w:t>(dalej: „Wykonawca”), oświadczam, że:</w:t>
      </w:r>
    </w:p>
    <w:p w14:paraId="5896423F" w14:textId="77777777" w:rsidR="00425D91" w:rsidRPr="00C22868" w:rsidRDefault="00425D91" w:rsidP="002C44DD">
      <w:pPr>
        <w:rPr>
          <w:rFonts w:asciiTheme="majorHAnsi" w:hAnsiTheme="majorHAnsi" w:cstheme="majorHAnsi"/>
        </w:rPr>
      </w:pPr>
    </w:p>
    <w:p w14:paraId="1778457A" w14:textId="3B63E2A0" w:rsidR="00425D91" w:rsidRPr="00C22868" w:rsidRDefault="00425D91" w:rsidP="47F8917E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Bidi"/>
        </w:rPr>
      </w:pPr>
      <w:r w:rsidRPr="47F8917E">
        <w:rPr>
          <w:rFonts w:asciiTheme="majorHAnsi" w:hAnsiTheme="majorHAnsi" w:cstheme="majorBidi"/>
        </w:rPr>
        <w:t>Wykonawca zobowiązuje się do zachowania w poufności wszelkich informacji i dokumentów uzyskanych w związku z udziałem w procedurze szacowania wartości</w:t>
      </w:r>
      <w:r w:rsidR="007342E1" w:rsidRPr="47F8917E">
        <w:rPr>
          <w:rFonts w:asciiTheme="majorHAnsi" w:hAnsiTheme="majorHAnsi" w:cstheme="majorBidi"/>
        </w:rPr>
        <w:t xml:space="preserve"> przedmiotu zamówienia</w:t>
      </w:r>
      <w:r w:rsidRPr="47F8917E">
        <w:rPr>
          <w:rFonts w:asciiTheme="majorHAnsi" w:hAnsiTheme="majorHAnsi" w:cstheme="majorBidi"/>
        </w:rPr>
        <w:t xml:space="preserve"> </w:t>
      </w:r>
      <w:r w:rsidR="007342E1" w:rsidRPr="47F8917E">
        <w:rPr>
          <w:rFonts w:asciiTheme="majorHAnsi" w:hAnsiTheme="majorHAnsi" w:cstheme="majorBidi"/>
        </w:rPr>
        <w:t xml:space="preserve">tj. </w:t>
      </w:r>
      <w:r w:rsidR="000F78C4" w:rsidRPr="47F8917E">
        <w:rPr>
          <w:rFonts w:eastAsia="MS Mincho"/>
        </w:rPr>
        <w:t xml:space="preserve">usługi </w:t>
      </w:r>
      <w:r w:rsidR="000F78C4" w:rsidRPr="47F8917E">
        <w:rPr>
          <w:rFonts w:eastAsia="Calibri" w:cs="Calibri"/>
        </w:rPr>
        <w:t xml:space="preserve">nadzoru autorskiego </w:t>
      </w:r>
      <w:r w:rsidR="422BBEE3" w:rsidRPr="47F8917E">
        <w:rPr>
          <w:rFonts w:eastAsia="Calibri" w:cs="Calibri"/>
        </w:rPr>
        <w:t xml:space="preserve">nad istniejącą dokumentacją </w:t>
      </w:r>
      <w:r w:rsidR="000F78C4" w:rsidRPr="47F8917E">
        <w:rPr>
          <w:rFonts w:eastAsia="Calibri" w:cs="Calibri"/>
        </w:rPr>
        <w:t xml:space="preserve">w branżach: architektonicznej, sanitarnej (wentylacja, klimatyzacja), elektrycznej (wytyczne do zasilania instalacji sanitarnej), </w:t>
      </w:r>
      <w:r w:rsidR="00C12991" w:rsidRPr="47F8917E">
        <w:rPr>
          <w:rFonts w:eastAsia="Calibri" w:cs="Calibri"/>
        </w:rPr>
        <w:t xml:space="preserve">dla planowanego do realizacji zadania inwestycyjnego </w:t>
      </w:r>
      <w:r w:rsidR="007342E1" w:rsidRPr="47F8917E">
        <w:rPr>
          <w:rFonts w:eastAsia="Calibri" w:cs="Calibri"/>
        </w:rPr>
        <w:t xml:space="preserve">pn.: „Remont budynku Teatru Collegium Nobilium Akademii Teatralnej im. A. Zelwerowicza w Warszawie w zakresie elewacji, dziedzińca, przebudowy instalacji wewnętrznych oraz podniesienia bezpieczeństwa przeciwpożarowego”, ul. </w:t>
      </w:r>
      <w:r w:rsidRPr="47F8917E">
        <w:rPr>
          <w:rFonts w:asciiTheme="majorHAnsi" w:hAnsiTheme="majorHAnsi" w:cstheme="majorBidi"/>
        </w:rPr>
        <w:t>Miodowa 22/24, 00-246 Warszawa (dalej: „Zamawiający”).</w:t>
      </w:r>
    </w:p>
    <w:p w14:paraId="7C0E23F2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nie ujawni żadnych informacji, których ujawnienie mogłoby narazić Zamawiającego na szkodę, bez względu na formę, sposób lub nośnik ich przekazania.</w:t>
      </w:r>
    </w:p>
    <w:p w14:paraId="4585F7D2" w14:textId="5069363A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Wykonawca jest uprawniony do </w:t>
      </w:r>
      <w:r w:rsidR="009D7DFD">
        <w:rPr>
          <w:rFonts w:asciiTheme="majorHAnsi" w:hAnsiTheme="majorHAnsi" w:cstheme="majorHAnsi"/>
        </w:rPr>
        <w:t xml:space="preserve">wykorzystania lub </w:t>
      </w:r>
      <w:r w:rsidRPr="00C22868">
        <w:rPr>
          <w:rFonts w:asciiTheme="majorHAnsi" w:hAnsiTheme="majorHAnsi" w:cstheme="majorHAnsi"/>
        </w:rPr>
        <w:t>udostępnienia informacji lub dokumentów pozyskanych w ramach niniejszej procedury jedynie w takim zakresie, w jakim jest to niezbędne do należytego oszacowania przedmiotu zamówienia, przy czym:</w:t>
      </w:r>
    </w:p>
    <w:p w14:paraId="3F810556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udostępnienie może nastąpić wyłącznie podmiotom współpracującym z Wykonawcą przy przygotowaniu szacowania,</w:t>
      </w:r>
    </w:p>
    <w:p w14:paraId="53B68A1C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zobowiązuje się, aby każdy taki podmiot został wcześniej zobowiązany do zachowania poufności w zakresie przekazanych informacji,</w:t>
      </w:r>
    </w:p>
    <w:p w14:paraId="1CDD3428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ponosi odpowiedzialność za przestrzeganie zasad poufności również przez podmioty, którym udostępnił informacje.</w:t>
      </w:r>
    </w:p>
    <w:p w14:paraId="6D26B028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oraz każdy podmiot, któremu Wykonawca udostępnił informacje lub dokumenty w celu realizacji niniejszego szacowania, po zakończeniu procedury zobowiązani są do:</w:t>
      </w:r>
    </w:p>
    <w:p w14:paraId="0040CF45" w14:textId="77777777" w:rsidR="00425D91" w:rsidRPr="00C22868" w:rsidRDefault="00425D91" w:rsidP="00C90847">
      <w:pPr>
        <w:numPr>
          <w:ilvl w:val="1"/>
          <w:numId w:val="28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lastRenderedPageBreak/>
        <w:t xml:space="preserve">niezwłocznego zwrócenia Zamawiającemu wszelkich przekazanych materiałów </w:t>
      </w:r>
      <w:r w:rsidRPr="00C22868">
        <w:rPr>
          <w:rFonts w:asciiTheme="majorHAnsi" w:hAnsiTheme="majorHAnsi" w:cstheme="majorHAnsi"/>
        </w:rPr>
        <w:br/>
        <w:t>i dokumentów lub</w:t>
      </w:r>
    </w:p>
    <w:p w14:paraId="515C2A5C" w14:textId="77777777" w:rsidR="00425D91" w:rsidRPr="00C22868" w:rsidRDefault="00425D91" w:rsidP="00C90847">
      <w:pPr>
        <w:numPr>
          <w:ilvl w:val="1"/>
          <w:numId w:val="28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ich trwałego zniszczenia/usunięcia z nośników elektronicznych (dysków twardych, przenośnych, pamięci USB, serwerów, nośników optycznych itp.).</w:t>
      </w:r>
    </w:p>
    <w:p w14:paraId="57D1F047" w14:textId="782510D8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zobowiązuje się do podjęcia wszelkich środków technicznych i organizacyjnych mających na celu ochronę informacji przed nieuprawnionym dostępem, ujawnieniem lub wykorzystaniem.</w:t>
      </w:r>
    </w:p>
    <w:p w14:paraId="2BFBA863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nie może publikować, rozpowszechniać ani wykorzystywać w jakiejkolwiek formie materiałów, danych, treści lub grafik pochodzących z niniejszego postępowania, poza zakresem niezbędnym do wykonania czynności związanych z oszacowaniem przedmiotu zamówienia.</w:t>
      </w:r>
    </w:p>
    <w:p w14:paraId="7077BA93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Powyższe zobowiązanie obowiązuje przez okres trwania procedury szacowania oraz po jej zakończeniu – bezterminowo, w zakresie ochrony informacji stanowiących tajemnicę przedsiębiorstwa Zamawiającego lub innych informacji poufnych.</w:t>
      </w:r>
    </w:p>
    <w:p w14:paraId="3C3D86B9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przypadku powzięcia przez </w:t>
      </w:r>
      <w:r w:rsidRPr="00C22868">
        <w:rPr>
          <w:rFonts w:asciiTheme="majorHAnsi" w:hAnsiTheme="majorHAnsi" w:cstheme="majorHAnsi"/>
        </w:rPr>
        <w:t>Zamawiającego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informacji na temat możliwości naruszenia przez </w:t>
      </w:r>
      <w:r w:rsidRPr="00C22868">
        <w:rPr>
          <w:rFonts w:asciiTheme="majorHAnsi" w:hAnsiTheme="majorHAnsi" w:cstheme="majorHAnsi"/>
        </w:rPr>
        <w:t>Wykonawcę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</w:t>
      </w:r>
      <w:r w:rsidRPr="00C22868">
        <w:rPr>
          <w:rFonts w:asciiTheme="majorHAnsi" w:hAnsiTheme="majorHAnsi" w:cstheme="majorHAnsi"/>
        </w:rPr>
        <w:t>wskazanych powyżej obowiązków, Zamawiający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ma prawo zażądać od </w:t>
      </w:r>
      <w:r w:rsidRPr="00C22868">
        <w:rPr>
          <w:rFonts w:asciiTheme="majorHAnsi" w:hAnsiTheme="majorHAnsi" w:cstheme="majorHAnsi"/>
        </w:rPr>
        <w:t>Wykonawcy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udzielenia pisemnych wyjaśnień wraz z przedstawieniem dokumentów mogących wskazywać na dokonanie tego naruszenia.</w:t>
      </w:r>
    </w:p>
    <w:p w14:paraId="1F6641A6" w14:textId="0AE926BB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</w:pPr>
      <w:r w:rsidRPr="00C22868">
        <w:rPr>
          <w:rFonts w:asciiTheme="majorHAnsi" w:hAnsiTheme="majorHAnsi" w:cstheme="majorHAnsi"/>
        </w:rPr>
        <w:t xml:space="preserve">W razie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naruszenia przez Wykonawcę któregokolwiek z obowiązków wynikających z treści niniejszego </w:t>
      </w:r>
      <w:r w:rsidRPr="00C22868">
        <w:rPr>
          <w:rFonts w:asciiTheme="majorHAnsi" w:hAnsiTheme="majorHAnsi" w:cstheme="majorHAnsi"/>
        </w:rPr>
        <w:t>dokumentu Zamawiający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ma prawo nałożyć na </w:t>
      </w:r>
      <w:r w:rsidR="008D6755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Wykonawcę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karę umowną </w:t>
      </w:r>
      <w:r w:rsidR="008D6755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br/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wysokości 10 000,00 zł (słownie: dziesięć tysięcy </w:t>
      </w:r>
      <w:r w:rsidR="002C44DD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złotych)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</w:t>
      </w:r>
      <w:r w:rsidRPr="00C22868">
        <w:rPr>
          <w:rFonts w:asciiTheme="majorHAnsi" w:hAnsiTheme="majorHAnsi" w:cstheme="majorHAnsi"/>
        </w:rPr>
        <w:t>za każdy stwierdzony przypadek naruszenia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, płatną </w:t>
      </w:r>
      <w:r w:rsidRPr="00C22868">
        <w:rPr>
          <w:rFonts w:asciiTheme="majorHAnsi" w:hAnsiTheme="majorHAnsi" w:cstheme="majorHAnsi"/>
        </w:rPr>
        <w:t xml:space="preserve">każdorazowo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terminie 14 dni od dnia wysłania </w:t>
      </w:r>
      <w:r w:rsidRPr="00C22868">
        <w:rPr>
          <w:rFonts w:asciiTheme="majorHAnsi" w:hAnsiTheme="majorHAnsi" w:cstheme="majorHAnsi"/>
        </w:rPr>
        <w:t>W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y</w:t>
      </w:r>
      <w:r w:rsidRPr="00C22868">
        <w:rPr>
          <w:rFonts w:asciiTheme="majorHAnsi" w:hAnsiTheme="majorHAnsi" w:cstheme="majorHAnsi"/>
        </w:rPr>
        <w:t>k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onawcy oświadczenia o nałożeniu kary.</w:t>
      </w:r>
    </w:p>
    <w:p w14:paraId="30F139FF" w14:textId="1E1B0D5D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Bidi"/>
          <w:kern w:val="2"/>
          <w:lang w:eastAsia="en-US"/>
          <w14:ligatures w14:val="standardContextual"/>
        </w:rPr>
      </w:pPr>
      <w:r w:rsidRPr="00C22868">
        <w:rPr>
          <w:rFonts w:asciiTheme="majorHAnsi" w:hAnsiTheme="majorHAnsi" w:cstheme="majorBidi"/>
        </w:rPr>
        <w:t xml:space="preserve">Wykonawca oświadcza, że przyjmuje do wiadomości i na to się godzi, że </w:t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 xml:space="preserve">powyższe zastrzeżenie kar umownych nie wyłącza możliwości ubiegania się przez </w:t>
      </w:r>
      <w:r w:rsidR="5FC4C33D"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>Zamawiającego</w:t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 xml:space="preserve"> </w:t>
      </w:r>
      <w:r w:rsidR="00644C74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br/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>o odszkodowanie w części przewyższającej wysokość zastrzeżonych kar umownych na drodze postępowania sądowego, na warunkach określonych przepisami prawa.</w:t>
      </w:r>
    </w:p>
    <w:p w14:paraId="3A01E621" w14:textId="77777777" w:rsidR="00AD32FF" w:rsidRDefault="00AD32FF" w:rsidP="002C44DD">
      <w:pPr>
        <w:rPr>
          <w:rFonts w:asciiTheme="majorHAnsi" w:hAnsiTheme="majorHAnsi" w:cstheme="majorHAnsi"/>
        </w:rPr>
      </w:pPr>
    </w:p>
    <w:p w14:paraId="6381F872" w14:textId="54180EF0" w:rsidR="00425D91" w:rsidRPr="00C22868" w:rsidRDefault="00425D91" w:rsidP="002C44DD">
      <w:pPr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Data</w:t>
      </w:r>
      <w:r w:rsidR="002C44DD" w:rsidRPr="00C22868">
        <w:rPr>
          <w:rFonts w:asciiTheme="majorHAnsi" w:hAnsiTheme="majorHAnsi" w:cstheme="majorHAnsi"/>
        </w:rPr>
        <w:t xml:space="preserve"> </w:t>
      </w:r>
      <w:r w:rsidRPr="00C22868">
        <w:rPr>
          <w:rFonts w:asciiTheme="majorHAnsi" w:hAnsiTheme="majorHAnsi" w:cstheme="majorHAnsi"/>
        </w:rPr>
        <w:t xml:space="preserve"> …………</w:t>
      </w:r>
      <w:r w:rsidR="002C44DD" w:rsidRPr="00C22868">
        <w:rPr>
          <w:rFonts w:asciiTheme="majorHAnsi" w:hAnsiTheme="majorHAnsi" w:cstheme="majorHAnsi"/>
        </w:rPr>
        <w:t>…………….</w:t>
      </w:r>
      <w:r w:rsidRPr="00C22868">
        <w:rPr>
          <w:rFonts w:asciiTheme="majorHAnsi" w:hAnsiTheme="majorHAnsi" w:cstheme="majorHAnsi"/>
        </w:rPr>
        <w:t>.</w:t>
      </w:r>
    </w:p>
    <w:p w14:paraId="251D88AF" w14:textId="64969137" w:rsidR="67B08957" w:rsidRDefault="6FC1A413" w:rsidP="67B08957">
      <w:pPr>
        <w:rPr>
          <w:rFonts w:eastAsia="Calibri Light"/>
        </w:rPr>
      </w:pPr>
      <w:r w:rsidRPr="67B08957">
        <w:rPr>
          <w:rFonts w:asciiTheme="majorHAnsi" w:hAnsiTheme="majorHAnsi" w:cstheme="majorBidi"/>
        </w:rPr>
        <w:t>Podpis …</w:t>
      </w:r>
      <w:r w:rsidR="02CF7285" w:rsidRPr="67B08957">
        <w:rPr>
          <w:rFonts w:asciiTheme="majorHAnsi" w:hAnsiTheme="majorHAnsi" w:cstheme="majorBidi"/>
        </w:rPr>
        <w:t>……………….</w:t>
      </w:r>
      <w:r w:rsidRPr="67B08957">
        <w:rPr>
          <w:rFonts w:asciiTheme="majorHAnsi" w:hAnsiTheme="majorHAnsi" w:cstheme="majorBidi"/>
        </w:rPr>
        <w:t>……</w:t>
      </w:r>
    </w:p>
    <w:sectPr w:rsidR="67B08957" w:rsidSect="00214D73">
      <w:headerReference w:type="default" r:id="rId18"/>
      <w:footerReference w:type="default" r:id="rId19"/>
      <w:pgSz w:w="11900" w:h="16840"/>
      <w:pgMar w:top="1843" w:right="843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2E35C" w14:textId="77777777" w:rsidR="00EB1E48" w:rsidRPr="00C22868" w:rsidRDefault="00EB1E48" w:rsidP="003437D8">
      <w:r w:rsidRPr="00C22868">
        <w:separator/>
      </w:r>
    </w:p>
  </w:endnote>
  <w:endnote w:type="continuationSeparator" w:id="0">
    <w:p w14:paraId="34A47EC1" w14:textId="77777777" w:rsidR="00EB1E48" w:rsidRPr="00C22868" w:rsidRDefault="00EB1E48" w:rsidP="003437D8">
      <w:r w:rsidRPr="00C228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,Open Sans">
    <w:altName w:val="Calibri Light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2156" w14:textId="562F9EC1" w:rsidR="00876CB7" w:rsidRPr="00C22868" w:rsidRDefault="00876CB7" w:rsidP="387AC042">
    <w:pPr>
      <w:pStyle w:val="Stopka"/>
      <w:jc w:val="right"/>
    </w:pPr>
    <w:r w:rsidRPr="00C22868">
      <w:fldChar w:fldCharType="begin"/>
    </w:r>
    <w:r w:rsidRPr="00C22868">
      <w:instrText>PAGE</w:instrText>
    </w:r>
    <w:r w:rsidRPr="00C22868">
      <w:fldChar w:fldCharType="separate"/>
    </w:r>
    <w:r w:rsidR="32CDA8C1" w:rsidRPr="00C22868">
      <w:t>13</w:t>
    </w:r>
    <w:r w:rsidRPr="00C22868">
      <w:fldChar w:fldCharType="end"/>
    </w:r>
  </w:p>
  <w:p w14:paraId="5E14943E" w14:textId="77777777" w:rsidR="00876CB7" w:rsidRPr="00C22868" w:rsidRDefault="32CDA8C1">
    <w:pPr>
      <w:pStyle w:val="Stopka"/>
    </w:pPr>
    <w:r w:rsidRPr="00C22868">
      <w:rPr>
        <w:noProof/>
      </w:rPr>
      <w:drawing>
        <wp:inline distT="0" distB="0" distL="0" distR="0" wp14:anchorId="221893A7" wp14:editId="13928187">
          <wp:extent cx="5755640" cy="899795"/>
          <wp:effectExtent l="0" t="0" r="0" b="1905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0F490" w14:textId="77777777" w:rsidR="00EB1E48" w:rsidRPr="00C22868" w:rsidRDefault="00EB1E48" w:rsidP="003437D8">
      <w:r w:rsidRPr="00C22868">
        <w:separator/>
      </w:r>
    </w:p>
  </w:footnote>
  <w:footnote w:type="continuationSeparator" w:id="0">
    <w:p w14:paraId="18E30BB3" w14:textId="77777777" w:rsidR="00EB1E48" w:rsidRPr="00C22868" w:rsidRDefault="00EB1E48" w:rsidP="003437D8">
      <w:r w:rsidRPr="00C22868">
        <w:continuationSeparator/>
      </w:r>
    </w:p>
  </w:footnote>
  <w:footnote w:id="1">
    <w:p w14:paraId="0DA1B403" w14:textId="77777777" w:rsidR="00886B96" w:rsidRDefault="00886B96" w:rsidP="00886B96">
      <w:pPr>
        <w:pStyle w:val="Tekstprzypisudolnego"/>
      </w:pPr>
      <w:r w:rsidRPr="00214D73">
        <w:rPr>
          <w:rStyle w:val="Odwoanieprzypisudolnego"/>
        </w:rPr>
        <w:footnoteRef/>
      </w:r>
      <w:r w:rsidRPr="00214D73"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2">
    <w:p w14:paraId="6ECE1D0B" w14:textId="09CAA95F" w:rsidR="7E51AF9C" w:rsidRPr="00C22868" w:rsidRDefault="7E51AF9C" w:rsidP="7E51AF9C">
      <w:pPr>
        <w:pStyle w:val="Tekstprzypisudolnego"/>
        <w:spacing w:line="240" w:lineRule="auto"/>
        <w:rPr>
          <w:sz w:val="16"/>
          <w:szCs w:val="16"/>
        </w:rPr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35), zwane dalej „RODO”.</w:t>
      </w:r>
    </w:p>
  </w:footnote>
  <w:footnote w:id="3">
    <w:p w14:paraId="1878A625" w14:textId="52AED844" w:rsidR="7E51AF9C" w:rsidRPr="00C22868" w:rsidRDefault="7E51AF9C" w:rsidP="7E51AF9C">
      <w:pPr>
        <w:pStyle w:val="Tekstprzypisudolnego"/>
        <w:rPr>
          <w:sz w:val="16"/>
          <w:szCs w:val="16"/>
        </w:rPr>
      </w:pPr>
      <w:r w:rsidRPr="00C22868">
        <w:rPr>
          <w:rStyle w:val="Odwoanieprzypisudolnego"/>
          <w:sz w:val="16"/>
          <w:szCs w:val="16"/>
        </w:rPr>
        <w:footnoteRef/>
      </w:r>
      <w:r w:rsidRPr="00C22868">
        <w:rPr>
          <w:sz w:val="16"/>
          <w:szCs w:val="16"/>
        </w:rPr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Ustawa z 28 kwietnia 2022 r. o zasadach realizacji zadań finansowanych ze środków europejskich w perspektywie finansowej 2021-2027 (Dz. U. z 2022 r., poz. 1079), zwana dalej „ustawą wdrożeniową”.</w:t>
      </w:r>
    </w:p>
  </w:footnote>
  <w:footnote w:id="4">
    <w:p w14:paraId="73001A9F" w14:textId="62EF0DF6" w:rsidR="7E51AF9C" w:rsidRPr="00C22868" w:rsidRDefault="7E51AF9C" w:rsidP="7E51AF9C">
      <w:pPr>
        <w:pStyle w:val="Tekstprzypisudolnego"/>
      </w:pPr>
      <w:r w:rsidRPr="00C22868">
        <w:rPr>
          <w:rStyle w:val="Odwoanieprzypisudolnego"/>
          <w:sz w:val="16"/>
          <w:szCs w:val="16"/>
        </w:rPr>
        <w:footnoteRef/>
      </w:r>
      <w:r w:rsidRPr="00C22868">
        <w:rPr>
          <w:sz w:val="16"/>
          <w:szCs w:val="16"/>
        </w:rPr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Na podstawie art. 8 ust. 1 pkt 1 ustawy wdrożeniowej.</w:t>
      </w:r>
    </w:p>
  </w:footnote>
  <w:footnote w:id="5">
    <w:p w14:paraId="6F365DD0" w14:textId="3DFDD12E" w:rsidR="7E51AF9C" w:rsidRDefault="7E51AF9C" w:rsidP="7E51AF9C">
      <w:pPr>
        <w:pStyle w:val="Tekstprzypisudolnego"/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Na podstawie art. 13 ust. 1 ustawy wdrożeniowej.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19B2F" w14:textId="77777777" w:rsidR="00876CB7" w:rsidRPr="00C22868" w:rsidRDefault="32CDA8C1" w:rsidP="00D40D2F">
    <w:pPr>
      <w:pStyle w:val="Nagwek"/>
      <w:ind w:left="-426"/>
    </w:pPr>
    <w:r w:rsidRPr="00C22868">
      <w:rPr>
        <w:noProof/>
      </w:rPr>
      <w:drawing>
        <wp:inline distT="0" distB="0" distL="0" distR="0" wp14:anchorId="71C22F7B" wp14:editId="45B92C31">
          <wp:extent cx="6293183" cy="623087"/>
          <wp:effectExtent l="0" t="0" r="0" b="0"/>
          <wp:docPr id="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A937"/>
    <w:multiLevelType w:val="hybridMultilevel"/>
    <w:tmpl w:val="FFFFFFFF"/>
    <w:lvl w:ilvl="0" w:tplc="3A46E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02A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C9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307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D0C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A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69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BA4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2E1A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4488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B014853"/>
    <w:multiLevelType w:val="multilevel"/>
    <w:tmpl w:val="9AB24B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D6B10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93EA1"/>
    <w:multiLevelType w:val="hybridMultilevel"/>
    <w:tmpl w:val="DCF686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73D4E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E184A"/>
    <w:multiLevelType w:val="hybridMultilevel"/>
    <w:tmpl w:val="FFFFFFFF"/>
    <w:lvl w:ilvl="0" w:tplc="C62E87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576B71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67824A5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518598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78A0E52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A3B4A7F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1742D5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55A3D3C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A79A4A6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E21B5D6"/>
    <w:multiLevelType w:val="hybridMultilevel"/>
    <w:tmpl w:val="FFFFFFFF"/>
    <w:lvl w:ilvl="0" w:tplc="28C6832C">
      <w:start w:val="1"/>
      <w:numFmt w:val="decimal"/>
      <w:lvlText w:val="%1."/>
      <w:lvlJc w:val="left"/>
      <w:pPr>
        <w:ind w:left="720" w:hanging="360"/>
      </w:pPr>
    </w:lvl>
    <w:lvl w:ilvl="1" w:tplc="C0284FA2">
      <w:start w:val="1"/>
      <w:numFmt w:val="lowerLetter"/>
      <w:lvlText w:val="%2."/>
      <w:lvlJc w:val="left"/>
      <w:pPr>
        <w:ind w:left="1440" w:hanging="360"/>
      </w:pPr>
    </w:lvl>
    <w:lvl w:ilvl="2" w:tplc="60ECACD0">
      <w:start w:val="1"/>
      <w:numFmt w:val="lowerRoman"/>
      <w:lvlText w:val="%3."/>
      <w:lvlJc w:val="right"/>
      <w:pPr>
        <w:ind w:left="2160" w:hanging="180"/>
      </w:pPr>
    </w:lvl>
    <w:lvl w:ilvl="3" w:tplc="53FE9EA2">
      <w:start w:val="1"/>
      <w:numFmt w:val="decimal"/>
      <w:lvlText w:val="%4."/>
      <w:lvlJc w:val="left"/>
      <w:pPr>
        <w:ind w:left="2880" w:hanging="360"/>
      </w:pPr>
    </w:lvl>
    <w:lvl w:ilvl="4" w:tplc="35C89420">
      <w:start w:val="1"/>
      <w:numFmt w:val="lowerLetter"/>
      <w:lvlText w:val="%5."/>
      <w:lvlJc w:val="left"/>
      <w:pPr>
        <w:ind w:left="3600" w:hanging="360"/>
      </w:pPr>
    </w:lvl>
    <w:lvl w:ilvl="5" w:tplc="15B291A0">
      <w:start w:val="1"/>
      <w:numFmt w:val="lowerRoman"/>
      <w:lvlText w:val="%6."/>
      <w:lvlJc w:val="right"/>
      <w:pPr>
        <w:ind w:left="4320" w:hanging="180"/>
      </w:pPr>
    </w:lvl>
    <w:lvl w:ilvl="6" w:tplc="2AF09B52">
      <w:start w:val="1"/>
      <w:numFmt w:val="decimal"/>
      <w:lvlText w:val="%7."/>
      <w:lvlJc w:val="left"/>
      <w:pPr>
        <w:ind w:left="5040" w:hanging="360"/>
      </w:pPr>
    </w:lvl>
    <w:lvl w:ilvl="7" w:tplc="13B201CE">
      <w:start w:val="1"/>
      <w:numFmt w:val="lowerLetter"/>
      <w:lvlText w:val="%8."/>
      <w:lvlJc w:val="left"/>
      <w:pPr>
        <w:ind w:left="5760" w:hanging="360"/>
      </w:pPr>
    </w:lvl>
    <w:lvl w:ilvl="8" w:tplc="72D0242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850A0"/>
    <w:multiLevelType w:val="hybridMultilevel"/>
    <w:tmpl w:val="C25602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05C7E"/>
    <w:multiLevelType w:val="hybridMultilevel"/>
    <w:tmpl w:val="FFFFFFFF"/>
    <w:lvl w:ilvl="0" w:tplc="0B9A8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A6F1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D6B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D2E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60AF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90E3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F2F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EAA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069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E2AAE"/>
    <w:multiLevelType w:val="hybridMultilevel"/>
    <w:tmpl w:val="3EBAC8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683E8B"/>
    <w:multiLevelType w:val="multilevel"/>
    <w:tmpl w:val="227C61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28D2F"/>
    <w:multiLevelType w:val="hybridMultilevel"/>
    <w:tmpl w:val="FFFFFFFF"/>
    <w:lvl w:ilvl="0" w:tplc="494EBA98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hint="default"/>
      </w:rPr>
    </w:lvl>
    <w:lvl w:ilvl="1" w:tplc="E38CF92A">
      <w:start w:val="1"/>
      <w:numFmt w:val="lowerLetter"/>
      <w:lvlText w:val="%2."/>
      <w:lvlJc w:val="left"/>
      <w:pPr>
        <w:ind w:left="1440" w:hanging="360"/>
      </w:pPr>
    </w:lvl>
    <w:lvl w:ilvl="2" w:tplc="4942CF3A">
      <w:start w:val="1"/>
      <w:numFmt w:val="lowerRoman"/>
      <w:lvlText w:val="%3."/>
      <w:lvlJc w:val="right"/>
      <w:pPr>
        <w:ind w:left="2160" w:hanging="180"/>
      </w:pPr>
    </w:lvl>
    <w:lvl w:ilvl="3" w:tplc="6666E0B0">
      <w:start w:val="1"/>
      <w:numFmt w:val="decimal"/>
      <w:lvlText w:val="%4."/>
      <w:lvlJc w:val="left"/>
      <w:pPr>
        <w:ind w:left="2880" w:hanging="360"/>
      </w:pPr>
    </w:lvl>
    <w:lvl w:ilvl="4" w:tplc="5B7C3930">
      <w:start w:val="1"/>
      <w:numFmt w:val="lowerLetter"/>
      <w:lvlText w:val="%5."/>
      <w:lvlJc w:val="left"/>
      <w:pPr>
        <w:ind w:left="3600" w:hanging="360"/>
      </w:pPr>
    </w:lvl>
    <w:lvl w:ilvl="5" w:tplc="339C3974">
      <w:start w:val="1"/>
      <w:numFmt w:val="lowerRoman"/>
      <w:lvlText w:val="%6."/>
      <w:lvlJc w:val="right"/>
      <w:pPr>
        <w:ind w:left="4320" w:hanging="180"/>
      </w:pPr>
    </w:lvl>
    <w:lvl w:ilvl="6" w:tplc="86DAD1B0">
      <w:start w:val="1"/>
      <w:numFmt w:val="decimal"/>
      <w:lvlText w:val="%7."/>
      <w:lvlJc w:val="left"/>
      <w:pPr>
        <w:ind w:left="5040" w:hanging="360"/>
      </w:pPr>
    </w:lvl>
    <w:lvl w:ilvl="7" w:tplc="D020D482">
      <w:start w:val="1"/>
      <w:numFmt w:val="lowerLetter"/>
      <w:lvlText w:val="%8."/>
      <w:lvlJc w:val="left"/>
      <w:pPr>
        <w:ind w:left="5760" w:hanging="360"/>
      </w:pPr>
    </w:lvl>
    <w:lvl w:ilvl="8" w:tplc="F5BE2B5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9A7BB7"/>
    <w:multiLevelType w:val="hybridMultilevel"/>
    <w:tmpl w:val="FCBC5D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405EA2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1F537A06"/>
    <w:multiLevelType w:val="hybridMultilevel"/>
    <w:tmpl w:val="119CE3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6715A4"/>
    <w:multiLevelType w:val="hybridMultilevel"/>
    <w:tmpl w:val="FFFFFFFF"/>
    <w:lvl w:ilvl="0" w:tplc="37448186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77BA9598">
      <w:start w:val="1"/>
      <w:numFmt w:val="lowerLetter"/>
      <w:lvlText w:val="%2."/>
      <w:lvlJc w:val="left"/>
      <w:pPr>
        <w:ind w:left="1440" w:hanging="360"/>
      </w:pPr>
    </w:lvl>
    <w:lvl w:ilvl="2" w:tplc="54328872">
      <w:start w:val="1"/>
      <w:numFmt w:val="lowerRoman"/>
      <w:lvlText w:val="%3."/>
      <w:lvlJc w:val="right"/>
      <w:pPr>
        <w:ind w:left="2160" w:hanging="180"/>
      </w:pPr>
    </w:lvl>
    <w:lvl w:ilvl="3" w:tplc="F45E5ACE">
      <w:start w:val="1"/>
      <w:numFmt w:val="decimal"/>
      <w:lvlText w:val="%4."/>
      <w:lvlJc w:val="left"/>
      <w:pPr>
        <w:ind w:left="2880" w:hanging="360"/>
      </w:pPr>
    </w:lvl>
    <w:lvl w:ilvl="4" w:tplc="1204A256">
      <w:start w:val="1"/>
      <w:numFmt w:val="lowerLetter"/>
      <w:lvlText w:val="%5."/>
      <w:lvlJc w:val="left"/>
      <w:pPr>
        <w:ind w:left="3600" w:hanging="360"/>
      </w:pPr>
    </w:lvl>
    <w:lvl w:ilvl="5" w:tplc="4C607726">
      <w:start w:val="1"/>
      <w:numFmt w:val="lowerRoman"/>
      <w:lvlText w:val="%6."/>
      <w:lvlJc w:val="right"/>
      <w:pPr>
        <w:ind w:left="4320" w:hanging="180"/>
      </w:pPr>
    </w:lvl>
    <w:lvl w:ilvl="6" w:tplc="90BACC3C">
      <w:start w:val="1"/>
      <w:numFmt w:val="decimal"/>
      <w:lvlText w:val="%7."/>
      <w:lvlJc w:val="left"/>
      <w:pPr>
        <w:ind w:left="5040" w:hanging="360"/>
      </w:pPr>
    </w:lvl>
    <w:lvl w:ilvl="7" w:tplc="C2281270">
      <w:start w:val="1"/>
      <w:numFmt w:val="lowerLetter"/>
      <w:lvlText w:val="%8."/>
      <w:lvlJc w:val="left"/>
      <w:pPr>
        <w:ind w:left="5760" w:hanging="360"/>
      </w:pPr>
    </w:lvl>
    <w:lvl w:ilvl="8" w:tplc="D09A3C6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936032"/>
    <w:multiLevelType w:val="hybridMultilevel"/>
    <w:tmpl w:val="4C2C8F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F0EC79"/>
    <w:multiLevelType w:val="hybridMultilevel"/>
    <w:tmpl w:val="BA2490B0"/>
    <w:lvl w:ilvl="0" w:tplc="493AA606">
      <w:start w:val="1"/>
      <w:numFmt w:val="upperRoman"/>
      <w:lvlText w:val="%1."/>
      <w:lvlJc w:val="left"/>
      <w:pPr>
        <w:ind w:left="1080" w:hanging="720"/>
      </w:pPr>
      <w:rPr>
        <w:rFonts w:ascii="Calibri Light" w:hAnsi="Calibri Light" w:hint="default"/>
        <w:b/>
        <w:bCs/>
      </w:rPr>
    </w:lvl>
    <w:lvl w:ilvl="1" w:tplc="98823656">
      <w:start w:val="1"/>
      <w:numFmt w:val="lowerLetter"/>
      <w:lvlText w:val="%2."/>
      <w:lvlJc w:val="left"/>
      <w:pPr>
        <w:ind w:left="1440" w:hanging="360"/>
      </w:pPr>
    </w:lvl>
    <w:lvl w:ilvl="2" w:tplc="F94A348E">
      <w:start w:val="1"/>
      <w:numFmt w:val="lowerRoman"/>
      <w:lvlText w:val="%3."/>
      <w:lvlJc w:val="right"/>
      <w:pPr>
        <w:ind w:left="2160" w:hanging="180"/>
      </w:pPr>
    </w:lvl>
    <w:lvl w:ilvl="3" w:tplc="B10237F6">
      <w:start w:val="1"/>
      <w:numFmt w:val="decimal"/>
      <w:lvlText w:val="%4."/>
      <w:lvlJc w:val="left"/>
      <w:pPr>
        <w:ind w:left="2880" w:hanging="360"/>
      </w:pPr>
    </w:lvl>
    <w:lvl w:ilvl="4" w:tplc="5A68A350">
      <w:start w:val="1"/>
      <w:numFmt w:val="lowerLetter"/>
      <w:lvlText w:val="%5."/>
      <w:lvlJc w:val="left"/>
      <w:pPr>
        <w:ind w:left="3600" w:hanging="360"/>
      </w:pPr>
    </w:lvl>
    <w:lvl w:ilvl="5" w:tplc="E49E3CF4">
      <w:start w:val="1"/>
      <w:numFmt w:val="lowerRoman"/>
      <w:lvlText w:val="%6."/>
      <w:lvlJc w:val="right"/>
      <w:pPr>
        <w:ind w:left="4320" w:hanging="180"/>
      </w:pPr>
    </w:lvl>
    <w:lvl w:ilvl="6" w:tplc="C18C995C">
      <w:start w:val="1"/>
      <w:numFmt w:val="decimal"/>
      <w:lvlText w:val="%7."/>
      <w:lvlJc w:val="left"/>
      <w:pPr>
        <w:ind w:left="5040" w:hanging="360"/>
      </w:pPr>
    </w:lvl>
    <w:lvl w:ilvl="7" w:tplc="05F83940">
      <w:start w:val="1"/>
      <w:numFmt w:val="lowerLetter"/>
      <w:lvlText w:val="%8."/>
      <w:lvlJc w:val="left"/>
      <w:pPr>
        <w:ind w:left="5760" w:hanging="360"/>
      </w:pPr>
    </w:lvl>
    <w:lvl w:ilvl="8" w:tplc="CF56D2F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E6294C"/>
    <w:multiLevelType w:val="hybridMultilevel"/>
    <w:tmpl w:val="F294BAE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7D51EA"/>
    <w:multiLevelType w:val="multilevel"/>
    <w:tmpl w:val="73028D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B297407"/>
    <w:multiLevelType w:val="hybridMultilevel"/>
    <w:tmpl w:val="60DEA1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DEB4F8D"/>
    <w:multiLevelType w:val="hybridMultilevel"/>
    <w:tmpl w:val="214E3090"/>
    <w:lvl w:ilvl="0" w:tplc="4CC6A0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862790"/>
    <w:multiLevelType w:val="hybridMultilevel"/>
    <w:tmpl w:val="6C345FFC"/>
    <w:lvl w:ilvl="0" w:tplc="C462713E">
      <w:start w:val="1"/>
      <w:numFmt w:val="lowerRoman"/>
      <w:lvlText w:val="%1."/>
      <w:lvlJc w:val="right"/>
      <w:pPr>
        <w:ind w:left="1287" w:hanging="360"/>
      </w:pPr>
    </w:lvl>
    <w:lvl w:ilvl="1" w:tplc="B82ACCAE">
      <w:start w:val="1"/>
      <w:numFmt w:val="lowerLetter"/>
      <w:lvlText w:val="%2."/>
      <w:lvlJc w:val="left"/>
      <w:pPr>
        <w:ind w:left="2007" w:hanging="360"/>
      </w:pPr>
    </w:lvl>
    <w:lvl w:ilvl="2" w:tplc="E992368E">
      <w:start w:val="1"/>
      <w:numFmt w:val="lowerRoman"/>
      <w:lvlText w:val="%3."/>
      <w:lvlJc w:val="right"/>
      <w:pPr>
        <w:ind w:left="2727" w:hanging="180"/>
      </w:pPr>
    </w:lvl>
    <w:lvl w:ilvl="3" w:tplc="67348C22">
      <w:start w:val="1"/>
      <w:numFmt w:val="decimal"/>
      <w:lvlText w:val="%4."/>
      <w:lvlJc w:val="left"/>
      <w:pPr>
        <w:ind w:left="3447" w:hanging="360"/>
      </w:pPr>
    </w:lvl>
    <w:lvl w:ilvl="4" w:tplc="97505E46">
      <w:start w:val="1"/>
      <w:numFmt w:val="lowerLetter"/>
      <w:lvlText w:val="%5."/>
      <w:lvlJc w:val="left"/>
      <w:pPr>
        <w:ind w:left="4167" w:hanging="360"/>
      </w:pPr>
    </w:lvl>
    <w:lvl w:ilvl="5" w:tplc="031CB4B4">
      <w:start w:val="1"/>
      <w:numFmt w:val="lowerRoman"/>
      <w:lvlText w:val="%6."/>
      <w:lvlJc w:val="right"/>
      <w:pPr>
        <w:ind w:left="4887" w:hanging="180"/>
      </w:pPr>
    </w:lvl>
    <w:lvl w:ilvl="6" w:tplc="ECC4CFB2">
      <w:start w:val="1"/>
      <w:numFmt w:val="decimal"/>
      <w:lvlText w:val="%7."/>
      <w:lvlJc w:val="left"/>
      <w:pPr>
        <w:ind w:left="5607" w:hanging="360"/>
      </w:pPr>
    </w:lvl>
    <w:lvl w:ilvl="7" w:tplc="6B5E8DD8">
      <w:start w:val="1"/>
      <w:numFmt w:val="lowerLetter"/>
      <w:lvlText w:val="%8."/>
      <w:lvlJc w:val="left"/>
      <w:pPr>
        <w:ind w:left="6327" w:hanging="360"/>
      </w:pPr>
    </w:lvl>
    <w:lvl w:ilvl="8" w:tplc="13B457A4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2FF77762"/>
    <w:multiLevelType w:val="hybridMultilevel"/>
    <w:tmpl w:val="FFFFFFFF"/>
    <w:lvl w:ilvl="0" w:tplc="AF607D36">
      <w:start w:val="1"/>
      <w:numFmt w:val="lowerLetter"/>
      <w:lvlText w:val="%1)"/>
      <w:lvlJc w:val="left"/>
      <w:pPr>
        <w:ind w:left="1080" w:hanging="360"/>
      </w:pPr>
    </w:lvl>
    <w:lvl w:ilvl="1" w:tplc="FFE6D27A">
      <w:start w:val="1"/>
      <w:numFmt w:val="lowerLetter"/>
      <w:lvlText w:val="%2."/>
      <w:lvlJc w:val="left"/>
      <w:pPr>
        <w:ind w:left="1800" w:hanging="360"/>
      </w:pPr>
    </w:lvl>
    <w:lvl w:ilvl="2" w:tplc="188AB4E2">
      <w:start w:val="1"/>
      <w:numFmt w:val="lowerRoman"/>
      <w:lvlText w:val="%3."/>
      <w:lvlJc w:val="right"/>
      <w:pPr>
        <w:ind w:left="2520" w:hanging="180"/>
      </w:pPr>
    </w:lvl>
    <w:lvl w:ilvl="3" w:tplc="E974BDBC">
      <w:start w:val="1"/>
      <w:numFmt w:val="decimal"/>
      <w:lvlText w:val="%4."/>
      <w:lvlJc w:val="left"/>
      <w:pPr>
        <w:ind w:left="3240" w:hanging="360"/>
      </w:pPr>
    </w:lvl>
    <w:lvl w:ilvl="4" w:tplc="53D68E8C">
      <w:start w:val="1"/>
      <w:numFmt w:val="lowerLetter"/>
      <w:lvlText w:val="%5."/>
      <w:lvlJc w:val="left"/>
      <w:pPr>
        <w:ind w:left="3960" w:hanging="360"/>
      </w:pPr>
    </w:lvl>
    <w:lvl w:ilvl="5" w:tplc="37D08B78">
      <w:start w:val="1"/>
      <w:numFmt w:val="lowerRoman"/>
      <w:lvlText w:val="%6."/>
      <w:lvlJc w:val="right"/>
      <w:pPr>
        <w:ind w:left="4680" w:hanging="180"/>
      </w:pPr>
    </w:lvl>
    <w:lvl w:ilvl="6" w:tplc="15023A54">
      <w:start w:val="1"/>
      <w:numFmt w:val="decimal"/>
      <w:lvlText w:val="%7."/>
      <w:lvlJc w:val="left"/>
      <w:pPr>
        <w:ind w:left="5400" w:hanging="360"/>
      </w:pPr>
    </w:lvl>
    <w:lvl w:ilvl="7" w:tplc="1E0C0A8E">
      <w:start w:val="1"/>
      <w:numFmt w:val="lowerLetter"/>
      <w:lvlText w:val="%8."/>
      <w:lvlJc w:val="left"/>
      <w:pPr>
        <w:ind w:left="6120" w:hanging="360"/>
      </w:pPr>
    </w:lvl>
    <w:lvl w:ilvl="8" w:tplc="58728DBC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08E6302"/>
    <w:multiLevelType w:val="hybridMultilevel"/>
    <w:tmpl w:val="451CD2CC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BAAC9D"/>
    <w:multiLevelType w:val="hybridMultilevel"/>
    <w:tmpl w:val="FE4408C8"/>
    <w:lvl w:ilvl="0" w:tplc="536CEAC2">
      <w:start w:val="1"/>
      <w:numFmt w:val="lowerLetter"/>
      <w:lvlText w:val="%1."/>
      <w:lvlJc w:val="left"/>
      <w:pPr>
        <w:ind w:left="720" w:hanging="360"/>
      </w:pPr>
    </w:lvl>
    <w:lvl w:ilvl="1" w:tplc="A1A82524">
      <w:start w:val="1"/>
      <w:numFmt w:val="lowerLetter"/>
      <w:lvlText w:val="%2."/>
      <w:lvlJc w:val="left"/>
      <w:pPr>
        <w:ind w:left="1440" w:hanging="360"/>
      </w:pPr>
    </w:lvl>
    <w:lvl w:ilvl="2" w:tplc="4EB01DE8">
      <w:start w:val="1"/>
      <w:numFmt w:val="lowerRoman"/>
      <w:lvlText w:val="%3."/>
      <w:lvlJc w:val="right"/>
      <w:pPr>
        <w:ind w:left="2160" w:hanging="180"/>
      </w:pPr>
    </w:lvl>
    <w:lvl w:ilvl="3" w:tplc="CDA23C1A">
      <w:start w:val="1"/>
      <w:numFmt w:val="decimal"/>
      <w:lvlText w:val="%4."/>
      <w:lvlJc w:val="left"/>
      <w:pPr>
        <w:ind w:left="2880" w:hanging="360"/>
      </w:pPr>
    </w:lvl>
    <w:lvl w:ilvl="4" w:tplc="24F2A2B4">
      <w:start w:val="1"/>
      <w:numFmt w:val="lowerLetter"/>
      <w:lvlText w:val="%5."/>
      <w:lvlJc w:val="left"/>
      <w:pPr>
        <w:ind w:left="3600" w:hanging="360"/>
      </w:pPr>
    </w:lvl>
    <w:lvl w:ilvl="5" w:tplc="50789496">
      <w:start w:val="1"/>
      <w:numFmt w:val="lowerRoman"/>
      <w:lvlText w:val="%6."/>
      <w:lvlJc w:val="right"/>
      <w:pPr>
        <w:ind w:left="4320" w:hanging="180"/>
      </w:pPr>
    </w:lvl>
    <w:lvl w:ilvl="6" w:tplc="D116B9A6">
      <w:start w:val="1"/>
      <w:numFmt w:val="decimal"/>
      <w:lvlText w:val="%7."/>
      <w:lvlJc w:val="left"/>
      <w:pPr>
        <w:ind w:left="5040" w:hanging="360"/>
      </w:pPr>
    </w:lvl>
    <w:lvl w:ilvl="7" w:tplc="851AC420">
      <w:start w:val="1"/>
      <w:numFmt w:val="lowerLetter"/>
      <w:lvlText w:val="%8."/>
      <w:lvlJc w:val="left"/>
      <w:pPr>
        <w:ind w:left="5760" w:hanging="360"/>
      </w:pPr>
    </w:lvl>
    <w:lvl w:ilvl="8" w:tplc="7282487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FF53F7"/>
    <w:multiLevelType w:val="hybridMultilevel"/>
    <w:tmpl w:val="E91ED9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1765D5"/>
    <w:multiLevelType w:val="hybridMultilevel"/>
    <w:tmpl w:val="CFCECC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2C39E50"/>
    <w:multiLevelType w:val="hybridMultilevel"/>
    <w:tmpl w:val="FFFFFFFF"/>
    <w:lvl w:ilvl="0" w:tplc="2B745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81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06C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C8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5E2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EAE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726D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0A8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525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C82B57"/>
    <w:multiLevelType w:val="hybridMultilevel"/>
    <w:tmpl w:val="50A4220A"/>
    <w:lvl w:ilvl="0" w:tplc="FA308E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1A1042"/>
    <w:multiLevelType w:val="multilevel"/>
    <w:tmpl w:val="69D201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7DC2568"/>
    <w:multiLevelType w:val="multilevel"/>
    <w:tmpl w:val="63BECA6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0F2289"/>
    <w:multiLevelType w:val="hybridMultilevel"/>
    <w:tmpl w:val="21C010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BCC3D71"/>
    <w:multiLevelType w:val="hybridMultilevel"/>
    <w:tmpl w:val="BD92FCEC"/>
    <w:lvl w:ilvl="0" w:tplc="AAAAE14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7C5829"/>
    <w:multiLevelType w:val="hybridMultilevel"/>
    <w:tmpl w:val="C0FAC446"/>
    <w:lvl w:ilvl="0" w:tplc="3A82FE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2D69BE"/>
    <w:multiLevelType w:val="hybridMultilevel"/>
    <w:tmpl w:val="B46887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F8E687B"/>
    <w:multiLevelType w:val="multilevel"/>
    <w:tmpl w:val="30A22640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3FC94C6E"/>
    <w:multiLevelType w:val="hybridMultilevel"/>
    <w:tmpl w:val="B560D5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42283D11"/>
    <w:multiLevelType w:val="hybridMultilevel"/>
    <w:tmpl w:val="06A0A0E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4397930"/>
    <w:multiLevelType w:val="multilevel"/>
    <w:tmpl w:val="0838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52D0C1A"/>
    <w:multiLevelType w:val="hybridMultilevel"/>
    <w:tmpl w:val="D07E03AC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5DF4DF2"/>
    <w:multiLevelType w:val="multilevel"/>
    <w:tmpl w:val="B26A2E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(%2)"/>
      <w:lvlJc w:val="left"/>
      <w:pPr>
        <w:ind w:left="144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89659EC"/>
    <w:multiLevelType w:val="hybridMultilevel"/>
    <w:tmpl w:val="21AE6C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0415001B">
      <w:start w:val="1"/>
      <w:numFmt w:val="lowerRoman"/>
      <w:lvlText w:val="%2."/>
      <w:lvlJc w:val="right"/>
      <w:pPr>
        <w:ind w:left="185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005E5F"/>
    <w:multiLevelType w:val="hybridMultilevel"/>
    <w:tmpl w:val="42E25EA2"/>
    <w:lvl w:ilvl="0" w:tplc="D1A8AB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EDA8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6AE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49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E2B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106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02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EAD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CE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D476B6E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07209E"/>
    <w:multiLevelType w:val="multilevel"/>
    <w:tmpl w:val="06B6F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ED50C19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27C2E4B"/>
    <w:multiLevelType w:val="hybridMultilevel"/>
    <w:tmpl w:val="9632AACC"/>
    <w:lvl w:ilvl="0" w:tplc="ECC619E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2A010BC"/>
    <w:multiLevelType w:val="hybridMultilevel"/>
    <w:tmpl w:val="517448A0"/>
    <w:lvl w:ilvl="0" w:tplc="AFFCE82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48F2C2E"/>
    <w:multiLevelType w:val="hybridMultilevel"/>
    <w:tmpl w:val="299216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5776BFF"/>
    <w:multiLevelType w:val="multilevel"/>
    <w:tmpl w:val="C0225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612335F"/>
    <w:multiLevelType w:val="hybridMultilevel"/>
    <w:tmpl w:val="C2F243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42DA0FF8">
      <w:start w:val="1"/>
      <w:numFmt w:val="lowerLetter"/>
      <w:lvlText w:val="%2)"/>
      <w:lvlJc w:val="left"/>
      <w:pPr>
        <w:ind w:left="1724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" w15:restartNumberingAfterBreak="0">
    <w:nsid w:val="5A966618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BE05B14"/>
    <w:multiLevelType w:val="multilevel"/>
    <w:tmpl w:val="EDCAE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5DF00602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7" w15:restartNumberingAfterBreak="0">
    <w:nsid w:val="62D261ED"/>
    <w:multiLevelType w:val="hybridMultilevel"/>
    <w:tmpl w:val="119CE3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F198E0"/>
    <w:multiLevelType w:val="hybridMultilevel"/>
    <w:tmpl w:val="FFFFFFFF"/>
    <w:lvl w:ilvl="0" w:tplc="950687AC">
      <w:start w:val="1"/>
      <w:numFmt w:val="decimal"/>
      <w:lvlText w:val="%1."/>
      <w:lvlJc w:val="left"/>
      <w:pPr>
        <w:ind w:left="720" w:hanging="360"/>
      </w:pPr>
      <w:rPr>
        <w:rFonts w:ascii="Calibri Light,Open Sans" w:hAnsi="Calibri Light,Open Sans" w:hint="default"/>
      </w:rPr>
    </w:lvl>
    <w:lvl w:ilvl="1" w:tplc="5F024690">
      <w:start w:val="1"/>
      <w:numFmt w:val="lowerLetter"/>
      <w:lvlText w:val="%2."/>
      <w:lvlJc w:val="left"/>
      <w:pPr>
        <w:ind w:left="1440" w:hanging="360"/>
      </w:pPr>
    </w:lvl>
    <w:lvl w:ilvl="2" w:tplc="603A1382">
      <w:start w:val="1"/>
      <w:numFmt w:val="lowerRoman"/>
      <w:lvlText w:val="%3."/>
      <w:lvlJc w:val="right"/>
      <w:pPr>
        <w:ind w:left="2160" w:hanging="180"/>
      </w:pPr>
    </w:lvl>
    <w:lvl w:ilvl="3" w:tplc="A978EF10">
      <w:start w:val="1"/>
      <w:numFmt w:val="decimal"/>
      <w:lvlText w:val="%4."/>
      <w:lvlJc w:val="left"/>
      <w:pPr>
        <w:ind w:left="2880" w:hanging="360"/>
      </w:pPr>
    </w:lvl>
    <w:lvl w:ilvl="4" w:tplc="E524468E">
      <w:start w:val="1"/>
      <w:numFmt w:val="lowerLetter"/>
      <w:lvlText w:val="%5."/>
      <w:lvlJc w:val="left"/>
      <w:pPr>
        <w:ind w:left="3600" w:hanging="360"/>
      </w:pPr>
    </w:lvl>
    <w:lvl w:ilvl="5" w:tplc="2EAABB74">
      <w:start w:val="1"/>
      <w:numFmt w:val="lowerRoman"/>
      <w:lvlText w:val="%6."/>
      <w:lvlJc w:val="right"/>
      <w:pPr>
        <w:ind w:left="4320" w:hanging="180"/>
      </w:pPr>
    </w:lvl>
    <w:lvl w:ilvl="6" w:tplc="E58E2A50">
      <w:start w:val="1"/>
      <w:numFmt w:val="decimal"/>
      <w:lvlText w:val="%7."/>
      <w:lvlJc w:val="left"/>
      <w:pPr>
        <w:ind w:left="5040" w:hanging="360"/>
      </w:pPr>
    </w:lvl>
    <w:lvl w:ilvl="7" w:tplc="B7A0EBE2">
      <w:start w:val="1"/>
      <w:numFmt w:val="lowerLetter"/>
      <w:lvlText w:val="%8."/>
      <w:lvlJc w:val="left"/>
      <w:pPr>
        <w:ind w:left="5760" w:hanging="360"/>
      </w:pPr>
    </w:lvl>
    <w:lvl w:ilvl="8" w:tplc="C8D4EDDC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33E07F1"/>
    <w:multiLevelType w:val="hybridMultilevel"/>
    <w:tmpl w:val="8758D7A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 w15:restartNumberingAfterBreak="0">
    <w:nsid w:val="660C1BBF"/>
    <w:multiLevelType w:val="hybridMultilevel"/>
    <w:tmpl w:val="119CE3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840DB3"/>
    <w:multiLevelType w:val="hybridMultilevel"/>
    <w:tmpl w:val="59EC301A"/>
    <w:lvl w:ilvl="0" w:tplc="0415001B">
      <w:start w:val="1"/>
      <w:numFmt w:val="lowerRoman"/>
      <w:lvlText w:val="%1."/>
      <w:lvlJc w:val="righ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2" w15:restartNumberingAfterBreak="0">
    <w:nsid w:val="6BFD818B"/>
    <w:multiLevelType w:val="hybridMultilevel"/>
    <w:tmpl w:val="85DA94EE"/>
    <w:lvl w:ilvl="0" w:tplc="EF5889D8">
      <w:start w:val="1"/>
      <w:numFmt w:val="decimal"/>
      <w:lvlText w:val="%1)"/>
      <w:lvlJc w:val="left"/>
      <w:pPr>
        <w:ind w:left="720" w:hanging="360"/>
      </w:pPr>
    </w:lvl>
    <w:lvl w:ilvl="1" w:tplc="83EED524">
      <w:start w:val="1"/>
      <w:numFmt w:val="lowerLetter"/>
      <w:lvlText w:val="%2."/>
      <w:lvlJc w:val="left"/>
      <w:pPr>
        <w:ind w:left="1440" w:hanging="360"/>
      </w:pPr>
    </w:lvl>
    <w:lvl w:ilvl="2" w:tplc="7B9C8AC4">
      <w:start w:val="1"/>
      <w:numFmt w:val="lowerRoman"/>
      <w:lvlText w:val="%3."/>
      <w:lvlJc w:val="right"/>
      <w:pPr>
        <w:ind w:left="2160" w:hanging="180"/>
      </w:pPr>
    </w:lvl>
    <w:lvl w:ilvl="3" w:tplc="F51CE4C8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74AC57E8">
      <w:start w:val="1"/>
      <w:numFmt w:val="lowerLetter"/>
      <w:lvlText w:val="%5."/>
      <w:lvlJc w:val="left"/>
      <w:pPr>
        <w:ind w:left="3600" w:hanging="360"/>
      </w:pPr>
    </w:lvl>
    <w:lvl w:ilvl="5" w:tplc="EE78348A">
      <w:start w:val="1"/>
      <w:numFmt w:val="lowerRoman"/>
      <w:lvlText w:val="%6."/>
      <w:lvlJc w:val="right"/>
      <w:pPr>
        <w:ind w:left="4320" w:hanging="180"/>
      </w:pPr>
    </w:lvl>
    <w:lvl w:ilvl="6" w:tplc="F208AD7A">
      <w:start w:val="1"/>
      <w:numFmt w:val="decimal"/>
      <w:lvlText w:val="%7."/>
      <w:lvlJc w:val="left"/>
      <w:pPr>
        <w:ind w:left="5040" w:hanging="360"/>
      </w:pPr>
    </w:lvl>
    <w:lvl w:ilvl="7" w:tplc="912A8796">
      <w:start w:val="1"/>
      <w:numFmt w:val="lowerLetter"/>
      <w:lvlText w:val="%8."/>
      <w:lvlJc w:val="left"/>
      <w:pPr>
        <w:ind w:left="5760" w:hanging="360"/>
      </w:pPr>
    </w:lvl>
    <w:lvl w:ilvl="8" w:tplc="F6FCBC16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431979"/>
    <w:multiLevelType w:val="hybridMultilevel"/>
    <w:tmpl w:val="FFFFFFFF"/>
    <w:lvl w:ilvl="0" w:tplc="CF4070F4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AE5C6C76">
      <w:start w:val="1"/>
      <w:numFmt w:val="lowerLetter"/>
      <w:lvlText w:val="%2."/>
      <w:lvlJc w:val="left"/>
      <w:pPr>
        <w:ind w:left="1440" w:hanging="360"/>
      </w:pPr>
    </w:lvl>
    <w:lvl w:ilvl="2" w:tplc="821CF6EC">
      <w:start w:val="1"/>
      <w:numFmt w:val="lowerRoman"/>
      <w:lvlText w:val="%3."/>
      <w:lvlJc w:val="right"/>
      <w:pPr>
        <w:ind w:left="2160" w:hanging="180"/>
      </w:pPr>
    </w:lvl>
    <w:lvl w:ilvl="3" w:tplc="72EEA4AA">
      <w:start w:val="1"/>
      <w:numFmt w:val="decimal"/>
      <w:lvlText w:val="%4."/>
      <w:lvlJc w:val="left"/>
      <w:pPr>
        <w:ind w:left="2880" w:hanging="360"/>
      </w:pPr>
    </w:lvl>
    <w:lvl w:ilvl="4" w:tplc="8FC63502">
      <w:start w:val="1"/>
      <w:numFmt w:val="lowerLetter"/>
      <w:lvlText w:val="%5."/>
      <w:lvlJc w:val="left"/>
      <w:pPr>
        <w:ind w:left="3600" w:hanging="360"/>
      </w:pPr>
    </w:lvl>
    <w:lvl w:ilvl="5" w:tplc="03AE792A">
      <w:start w:val="1"/>
      <w:numFmt w:val="lowerRoman"/>
      <w:lvlText w:val="%6."/>
      <w:lvlJc w:val="right"/>
      <w:pPr>
        <w:ind w:left="4320" w:hanging="180"/>
      </w:pPr>
    </w:lvl>
    <w:lvl w:ilvl="6" w:tplc="CC346CD2">
      <w:start w:val="1"/>
      <w:numFmt w:val="decimal"/>
      <w:lvlText w:val="%7."/>
      <w:lvlJc w:val="left"/>
      <w:pPr>
        <w:ind w:left="5040" w:hanging="360"/>
      </w:pPr>
    </w:lvl>
    <w:lvl w:ilvl="7" w:tplc="3A96F956">
      <w:start w:val="1"/>
      <w:numFmt w:val="lowerLetter"/>
      <w:lvlText w:val="%8."/>
      <w:lvlJc w:val="left"/>
      <w:pPr>
        <w:ind w:left="5760" w:hanging="360"/>
      </w:pPr>
    </w:lvl>
    <w:lvl w:ilvl="8" w:tplc="F142042C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497840"/>
    <w:multiLevelType w:val="hybridMultilevel"/>
    <w:tmpl w:val="0EEA6FB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47BE732"/>
    <w:multiLevelType w:val="hybridMultilevel"/>
    <w:tmpl w:val="FFFFFFFF"/>
    <w:lvl w:ilvl="0" w:tplc="FBBC1910">
      <w:start w:val="1"/>
      <w:numFmt w:val="decimal"/>
      <w:lvlText w:val="%1)"/>
      <w:lvlJc w:val="left"/>
      <w:pPr>
        <w:ind w:left="2061" w:hanging="360"/>
      </w:pPr>
    </w:lvl>
    <w:lvl w:ilvl="1" w:tplc="BA5A9A84">
      <w:start w:val="1"/>
      <w:numFmt w:val="lowerLetter"/>
      <w:lvlText w:val="%2."/>
      <w:lvlJc w:val="left"/>
      <w:pPr>
        <w:ind w:left="2781" w:hanging="360"/>
      </w:pPr>
    </w:lvl>
    <w:lvl w:ilvl="2" w:tplc="4ABEE3C0">
      <w:start w:val="1"/>
      <w:numFmt w:val="lowerRoman"/>
      <w:lvlText w:val="%3."/>
      <w:lvlJc w:val="right"/>
      <w:pPr>
        <w:ind w:left="3501" w:hanging="180"/>
      </w:pPr>
    </w:lvl>
    <w:lvl w:ilvl="3" w:tplc="F176E60C">
      <w:start w:val="1"/>
      <w:numFmt w:val="decimal"/>
      <w:lvlText w:val="%4."/>
      <w:lvlJc w:val="left"/>
      <w:pPr>
        <w:ind w:left="4221" w:hanging="360"/>
      </w:pPr>
    </w:lvl>
    <w:lvl w:ilvl="4" w:tplc="053403BE">
      <w:start w:val="1"/>
      <w:numFmt w:val="lowerLetter"/>
      <w:lvlText w:val="%5."/>
      <w:lvlJc w:val="left"/>
      <w:pPr>
        <w:ind w:left="4941" w:hanging="360"/>
      </w:pPr>
    </w:lvl>
    <w:lvl w:ilvl="5" w:tplc="0EB21304">
      <w:start w:val="1"/>
      <w:numFmt w:val="lowerRoman"/>
      <w:lvlText w:val="%6."/>
      <w:lvlJc w:val="right"/>
      <w:pPr>
        <w:ind w:left="5661" w:hanging="180"/>
      </w:pPr>
    </w:lvl>
    <w:lvl w:ilvl="6" w:tplc="DA5A3DAE">
      <w:start w:val="1"/>
      <w:numFmt w:val="decimal"/>
      <w:lvlText w:val="%7."/>
      <w:lvlJc w:val="left"/>
      <w:pPr>
        <w:ind w:left="6381" w:hanging="360"/>
      </w:pPr>
    </w:lvl>
    <w:lvl w:ilvl="7" w:tplc="9E28F676">
      <w:start w:val="1"/>
      <w:numFmt w:val="lowerLetter"/>
      <w:lvlText w:val="%8."/>
      <w:lvlJc w:val="left"/>
      <w:pPr>
        <w:ind w:left="7101" w:hanging="360"/>
      </w:pPr>
    </w:lvl>
    <w:lvl w:ilvl="8" w:tplc="A3BCD006">
      <w:start w:val="1"/>
      <w:numFmt w:val="lowerRoman"/>
      <w:lvlText w:val="%9."/>
      <w:lvlJc w:val="right"/>
      <w:pPr>
        <w:ind w:left="7821" w:hanging="180"/>
      </w:pPr>
    </w:lvl>
  </w:abstractNum>
  <w:abstractNum w:abstractNumId="66" w15:restartNumberingAfterBreak="0">
    <w:nsid w:val="74867933"/>
    <w:multiLevelType w:val="hybridMultilevel"/>
    <w:tmpl w:val="258CC9AE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490D355"/>
    <w:multiLevelType w:val="hybridMultilevel"/>
    <w:tmpl w:val="BAC6D39C"/>
    <w:lvl w:ilvl="0" w:tplc="9412E3D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3C2E66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4CC6A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21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AEF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7619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3E3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00AA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2A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50E6AD0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B73835C"/>
    <w:multiLevelType w:val="hybridMultilevel"/>
    <w:tmpl w:val="FFFFFFFF"/>
    <w:lvl w:ilvl="0" w:tplc="87507D42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B008C944">
      <w:start w:val="1"/>
      <w:numFmt w:val="lowerLetter"/>
      <w:lvlText w:val="%2."/>
      <w:lvlJc w:val="left"/>
      <w:pPr>
        <w:ind w:left="1440" w:hanging="360"/>
      </w:pPr>
    </w:lvl>
    <w:lvl w:ilvl="2" w:tplc="D24075D4">
      <w:start w:val="1"/>
      <w:numFmt w:val="lowerRoman"/>
      <w:lvlText w:val="%3."/>
      <w:lvlJc w:val="right"/>
      <w:pPr>
        <w:ind w:left="2160" w:hanging="180"/>
      </w:pPr>
    </w:lvl>
    <w:lvl w:ilvl="3" w:tplc="C0144B7E">
      <w:start w:val="1"/>
      <w:numFmt w:val="decimal"/>
      <w:lvlText w:val="%4."/>
      <w:lvlJc w:val="left"/>
      <w:pPr>
        <w:ind w:left="2880" w:hanging="360"/>
      </w:pPr>
    </w:lvl>
    <w:lvl w:ilvl="4" w:tplc="730ABE78">
      <w:start w:val="1"/>
      <w:numFmt w:val="lowerLetter"/>
      <w:lvlText w:val="%5."/>
      <w:lvlJc w:val="left"/>
      <w:pPr>
        <w:ind w:left="3600" w:hanging="360"/>
      </w:pPr>
    </w:lvl>
    <w:lvl w:ilvl="5" w:tplc="74C2A364">
      <w:start w:val="1"/>
      <w:numFmt w:val="lowerRoman"/>
      <w:lvlText w:val="%6."/>
      <w:lvlJc w:val="right"/>
      <w:pPr>
        <w:ind w:left="4320" w:hanging="180"/>
      </w:pPr>
    </w:lvl>
    <w:lvl w:ilvl="6" w:tplc="E61E8DC6">
      <w:start w:val="1"/>
      <w:numFmt w:val="decimal"/>
      <w:lvlText w:val="%7."/>
      <w:lvlJc w:val="left"/>
      <w:pPr>
        <w:ind w:left="5040" w:hanging="360"/>
      </w:pPr>
    </w:lvl>
    <w:lvl w:ilvl="7" w:tplc="8800F722">
      <w:start w:val="1"/>
      <w:numFmt w:val="lowerLetter"/>
      <w:lvlText w:val="%8."/>
      <w:lvlJc w:val="left"/>
      <w:pPr>
        <w:ind w:left="5760" w:hanging="360"/>
      </w:pPr>
    </w:lvl>
    <w:lvl w:ilvl="8" w:tplc="76F2BE34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751113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1" w15:restartNumberingAfterBreak="0">
    <w:nsid w:val="7BDC76A9"/>
    <w:multiLevelType w:val="hybridMultilevel"/>
    <w:tmpl w:val="C0FAC44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745253"/>
    <w:multiLevelType w:val="hybridMultilevel"/>
    <w:tmpl w:val="FDD8F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C8C533C"/>
    <w:multiLevelType w:val="multilevel"/>
    <w:tmpl w:val="F0F0C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9196732">
    <w:abstractNumId w:val="24"/>
  </w:num>
  <w:num w:numId="2" w16cid:durableId="158277835">
    <w:abstractNumId w:val="27"/>
  </w:num>
  <w:num w:numId="3" w16cid:durableId="1991246943">
    <w:abstractNumId w:val="67"/>
  </w:num>
  <w:num w:numId="4" w16cid:durableId="761878213">
    <w:abstractNumId w:val="65"/>
  </w:num>
  <w:num w:numId="5" w16cid:durableId="1590892557">
    <w:abstractNumId w:val="6"/>
  </w:num>
  <w:num w:numId="6" w16cid:durableId="498735631">
    <w:abstractNumId w:val="25"/>
  </w:num>
  <w:num w:numId="7" w16cid:durableId="882332372">
    <w:abstractNumId w:val="62"/>
  </w:num>
  <w:num w:numId="8" w16cid:durableId="1285118080">
    <w:abstractNumId w:val="16"/>
  </w:num>
  <w:num w:numId="9" w16cid:durableId="1145123218">
    <w:abstractNumId w:val="63"/>
  </w:num>
  <w:num w:numId="10" w16cid:durableId="2033728041">
    <w:abstractNumId w:val="69"/>
  </w:num>
  <w:num w:numId="11" w16cid:durableId="1769888077">
    <w:abstractNumId w:val="30"/>
  </w:num>
  <w:num w:numId="12" w16cid:durableId="1054432268">
    <w:abstractNumId w:val="12"/>
  </w:num>
  <w:num w:numId="13" w16cid:durableId="1222667142">
    <w:abstractNumId w:val="0"/>
  </w:num>
  <w:num w:numId="14" w16cid:durableId="748503448">
    <w:abstractNumId w:val="58"/>
  </w:num>
  <w:num w:numId="15" w16cid:durableId="617687102">
    <w:abstractNumId w:val="18"/>
  </w:num>
  <w:num w:numId="16" w16cid:durableId="299506058">
    <w:abstractNumId w:val="9"/>
  </w:num>
  <w:num w:numId="17" w16cid:durableId="1276793412">
    <w:abstractNumId w:val="7"/>
  </w:num>
  <w:num w:numId="18" w16cid:durableId="1822849705">
    <w:abstractNumId w:val="45"/>
  </w:num>
  <w:num w:numId="19" w16cid:durableId="1993750996">
    <w:abstractNumId w:val="38"/>
  </w:num>
  <w:num w:numId="20" w16cid:durableId="450251078">
    <w:abstractNumId w:val="21"/>
  </w:num>
  <w:num w:numId="21" w16cid:durableId="1500779325">
    <w:abstractNumId w:val="55"/>
  </w:num>
  <w:num w:numId="22" w16cid:durableId="213007682">
    <w:abstractNumId w:val="66"/>
  </w:num>
  <w:num w:numId="23" w16cid:durableId="635992251">
    <w:abstractNumId w:val="33"/>
  </w:num>
  <w:num w:numId="24" w16cid:durableId="127935564">
    <w:abstractNumId w:val="11"/>
  </w:num>
  <w:num w:numId="25" w16cid:durableId="1281109137">
    <w:abstractNumId w:val="38"/>
    <w:lvlOverride w:ilvl="0">
      <w:startOverride w:val="1"/>
    </w:lvlOverride>
  </w:num>
  <w:num w:numId="26" w16cid:durableId="1937404204">
    <w:abstractNumId w:val="73"/>
  </w:num>
  <w:num w:numId="27" w16cid:durableId="129788194">
    <w:abstractNumId w:val="41"/>
  </w:num>
  <w:num w:numId="28" w16cid:durableId="1990815964">
    <w:abstractNumId w:val="47"/>
  </w:num>
  <w:num w:numId="29" w16cid:durableId="863324702">
    <w:abstractNumId w:val="28"/>
  </w:num>
  <w:num w:numId="30" w16cid:durableId="1144153084">
    <w:abstractNumId w:val="4"/>
  </w:num>
  <w:num w:numId="31" w16cid:durableId="1945843890">
    <w:abstractNumId w:val="32"/>
  </w:num>
  <w:num w:numId="32" w16cid:durableId="1027291571">
    <w:abstractNumId w:val="51"/>
  </w:num>
  <w:num w:numId="33" w16cid:durableId="99570775">
    <w:abstractNumId w:val="40"/>
  </w:num>
  <w:num w:numId="34" w16cid:durableId="187989213">
    <w:abstractNumId w:val="31"/>
  </w:num>
  <w:num w:numId="35" w16cid:durableId="1120494465">
    <w:abstractNumId w:val="19"/>
  </w:num>
  <w:num w:numId="36" w16cid:durableId="1101726964">
    <w:abstractNumId w:val="36"/>
  </w:num>
  <w:num w:numId="37" w16cid:durableId="2095086947">
    <w:abstractNumId w:val="57"/>
  </w:num>
  <w:num w:numId="38" w16cid:durableId="101388601">
    <w:abstractNumId w:val="61"/>
  </w:num>
  <w:num w:numId="39" w16cid:durableId="793904648">
    <w:abstractNumId w:val="13"/>
  </w:num>
  <w:num w:numId="40" w16cid:durableId="881283466">
    <w:abstractNumId w:val="64"/>
  </w:num>
  <w:num w:numId="41" w16cid:durableId="692150349">
    <w:abstractNumId w:val="34"/>
  </w:num>
  <w:num w:numId="42" w16cid:durableId="1911693221">
    <w:abstractNumId w:val="37"/>
  </w:num>
  <w:num w:numId="43" w16cid:durableId="836842840">
    <w:abstractNumId w:val="26"/>
  </w:num>
  <w:num w:numId="44" w16cid:durableId="547767842">
    <w:abstractNumId w:val="42"/>
  </w:num>
  <w:num w:numId="45" w16cid:durableId="1241408869">
    <w:abstractNumId w:val="29"/>
  </w:num>
  <w:num w:numId="46" w16cid:durableId="15423871">
    <w:abstractNumId w:val="17"/>
  </w:num>
  <w:num w:numId="47" w16cid:durableId="705642230">
    <w:abstractNumId w:val="8"/>
  </w:num>
  <w:num w:numId="48" w16cid:durableId="418408732">
    <w:abstractNumId w:val="52"/>
  </w:num>
  <w:num w:numId="49" w16cid:durableId="902789833">
    <w:abstractNumId w:val="20"/>
  </w:num>
  <w:num w:numId="50" w16cid:durableId="320432899">
    <w:abstractNumId w:val="43"/>
  </w:num>
  <w:num w:numId="51" w16cid:durableId="1639915080">
    <w:abstractNumId w:val="2"/>
  </w:num>
  <w:num w:numId="52" w16cid:durableId="322196670">
    <w:abstractNumId w:val="3"/>
  </w:num>
  <w:num w:numId="53" w16cid:durableId="421729640">
    <w:abstractNumId w:val="5"/>
  </w:num>
  <w:num w:numId="54" w16cid:durableId="1392457412">
    <w:abstractNumId w:val="39"/>
  </w:num>
  <w:num w:numId="55" w16cid:durableId="441918575">
    <w:abstractNumId w:val="46"/>
  </w:num>
  <w:num w:numId="56" w16cid:durableId="984239702">
    <w:abstractNumId w:val="56"/>
  </w:num>
  <w:num w:numId="57" w16cid:durableId="2009477013">
    <w:abstractNumId w:val="71"/>
  </w:num>
  <w:num w:numId="58" w16cid:durableId="179665557">
    <w:abstractNumId w:val="15"/>
  </w:num>
  <w:num w:numId="59" w16cid:durableId="625043845">
    <w:abstractNumId w:val="49"/>
  </w:num>
  <w:num w:numId="60" w16cid:durableId="908003059">
    <w:abstractNumId w:val="60"/>
  </w:num>
  <w:num w:numId="61" w16cid:durableId="704257827">
    <w:abstractNumId w:val="14"/>
  </w:num>
  <w:num w:numId="62" w16cid:durableId="613294050">
    <w:abstractNumId w:val="53"/>
  </w:num>
  <w:num w:numId="63" w16cid:durableId="174194833">
    <w:abstractNumId w:val="59"/>
  </w:num>
  <w:num w:numId="64" w16cid:durableId="795486663">
    <w:abstractNumId w:val="70"/>
  </w:num>
  <w:num w:numId="65" w16cid:durableId="1138954254">
    <w:abstractNumId w:val="22"/>
  </w:num>
  <w:num w:numId="66" w16cid:durableId="564682676">
    <w:abstractNumId w:val="50"/>
  </w:num>
  <w:num w:numId="67" w16cid:durableId="2006666536">
    <w:abstractNumId w:val="35"/>
  </w:num>
  <w:num w:numId="68" w16cid:durableId="1345011980">
    <w:abstractNumId w:val="1"/>
  </w:num>
  <w:num w:numId="69" w16cid:durableId="1995791446">
    <w:abstractNumId w:val="44"/>
  </w:num>
  <w:num w:numId="70" w16cid:durableId="24521536">
    <w:abstractNumId w:val="54"/>
  </w:num>
  <w:num w:numId="71" w16cid:durableId="97456435">
    <w:abstractNumId w:val="68"/>
  </w:num>
  <w:num w:numId="72" w16cid:durableId="997031201">
    <w:abstractNumId w:val="48"/>
  </w:num>
  <w:num w:numId="73" w16cid:durableId="1709331000">
    <w:abstractNumId w:val="72"/>
  </w:num>
  <w:num w:numId="74" w16cid:durableId="2078167966">
    <w:abstractNumId w:val="23"/>
  </w:num>
  <w:num w:numId="75" w16cid:durableId="532378989">
    <w:abstractNumId w:val="10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0046"/>
    <w:rsid w:val="00001326"/>
    <w:rsid w:val="00002A79"/>
    <w:rsid w:val="0000399F"/>
    <w:rsid w:val="00003F9A"/>
    <w:rsid w:val="00013314"/>
    <w:rsid w:val="00013955"/>
    <w:rsid w:val="00017D14"/>
    <w:rsid w:val="00023E81"/>
    <w:rsid w:val="00025AD9"/>
    <w:rsid w:val="00027C5A"/>
    <w:rsid w:val="000315EC"/>
    <w:rsid w:val="000322AF"/>
    <w:rsid w:val="00035C9A"/>
    <w:rsid w:val="00036326"/>
    <w:rsid w:val="00037F1C"/>
    <w:rsid w:val="00040186"/>
    <w:rsid w:val="000424B8"/>
    <w:rsid w:val="00042DCD"/>
    <w:rsid w:val="0004424E"/>
    <w:rsid w:val="00050516"/>
    <w:rsid w:val="00050813"/>
    <w:rsid w:val="00050FD3"/>
    <w:rsid w:val="0005246C"/>
    <w:rsid w:val="00055279"/>
    <w:rsid w:val="00062095"/>
    <w:rsid w:val="000626AB"/>
    <w:rsid w:val="00063A34"/>
    <w:rsid w:val="00066B65"/>
    <w:rsid w:val="00070044"/>
    <w:rsid w:val="00073C59"/>
    <w:rsid w:val="0008200F"/>
    <w:rsid w:val="00083899"/>
    <w:rsid w:val="0008545C"/>
    <w:rsid w:val="00090942"/>
    <w:rsid w:val="00090D54"/>
    <w:rsid w:val="000920BA"/>
    <w:rsid w:val="0009385C"/>
    <w:rsid w:val="000A09B8"/>
    <w:rsid w:val="000A2B3A"/>
    <w:rsid w:val="000A3250"/>
    <w:rsid w:val="000A4405"/>
    <w:rsid w:val="000A44F4"/>
    <w:rsid w:val="000AB7DB"/>
    <w:rsid w:val="000B16C0"/>
    <w:rsid w:val="000B1977"/>
    <w:rsid w:val="000B2154"/>
    <w:rsid w:val="000B2D8D"/>
    <w:rsid w:val="000B32BA"/>
    <w:rsid w:val="000B3F77"/>
    <w:rsid w:val="000B401C"/>
    <w:rsid w:val="000B5C54"/>
    <w:rsid w:val="000B6F2E"/>
    <w:rsid w:val="000C0B08"/>
    <w:rsid w:val="000D1D4F"/>
    <w:rsid w:val="000D68E6"/>
    <w:rsid w:val="000E5329"/>
    <w:rsid w:val="000E7F1A"/>
    <w:rsid w:val="000F07CB"/>
    <w:rsid w:val="000F1F89"/>
    <w:rsid w:val="000F2EB1"/>
    <w:rsid w:val="000F4B82"/>
    <w:rsid w:val="000F61A2"/>
    <w:rsid w:val="000F78C1"/>
    <w:rsid w:val="000F78C4"/>
    <w:rsid w:val="00100CB2"/>
    <w:rsid w:val="00101D2D"/>
    <w:rsid w:val="00111BDD"/>
    <w:rsid w:val="001154A0"/>
    <w:rsid w:val="00116F5F"/>
    <w:rsid w:val="001226F9"/>
    <w:rsid w:val="00124295"/>
    <w:rsid w:val="00127D54"/>
    <w:rsid w:val="001309BD"/>
    <w:rsid w:val="001331B5"/>
    <w:rsid w:val="00134C5D"/>
    <w:rsid w:val="00140F50"/>
    <w:rsid w:val="00141186"/>
    <w:rsid w:val="001420D4"/>
    <w:rsid w:val="001422D8"/>
    <w:rsid w:val="00145564"/>
    <w:rsid w:val="00146018"/>
    <w:rsid w:val="0014711E"/>
    <w:rsid w:val="001550BE"/>
    <w:rsid w:val="00170C88"/>
    <w:rsid w:val="0017181D"/>
    <w:rsid w:val="001745B5"/>
    <w:rsid w:val="0017550D"/>
    <w:rsid w:val="001763BE"/>
    <w:rsid w:val="00182FE6"/>
    <w:rsid w:val="00187EE3"/>
    <w:rsid w:val="00190D20"/>
    <w:rsid w:val="001920E7"/>
    <w:rsid w:val="001A1B03"/>
    <w:rsid w:val="001A2598"/>
    <w:rsid w:val="001A2F8B"/>
    <w:rsid w:val="001A48A4"/>
    <w:rsid w:val="001A676C"/>
    <w:rsid w:val="001A7994"/>
    <w:rsid w:val="001B2585"/>
    <w:rsid w:val="001B55D5"/>
    <w:rsid w:val="001B6EAC"/>
    <w:rsid w:val="001C3A22"/>
    <w:rsid w:val="001CAE8A"/>
    <w:rsid w:val="001D0450"/>
    <w:rsid w:val="001D4B5E"/>
    <w:rsid w:val="001D630F"/>
    <w:rsid w:val="001E23C2"/>
    <w:rsid w:val="001E4D74"/>
    <w:rsid w:val="001E61F8"/>
    <w:rsid w:val="001F4BDE"/>
    <w:rsid w:val="001F7D68"/>
    <w:rsid w:val="00200F86"/>
    <w:rsid w:val="00205749"/>
    <w:rsid w:val="00205D5D"/>
    <w:rsid w:val="002078E1"/>
    <w:rsid w:val="002109F8"/>
    <w:rsid w:val="00213CB3"/>
    <w:rsid w:val="00214848"/>
    <w:rsid w:val="00214D73"/>
    <w:rsid w:val="00215945"/>
    <w:rsid w:val="00216BD0"/>
    <w:rsid w:val="0021782F"/>
    <w:rsid w:val="0022034E"/>
    <w:rsid w:val="00220909"/>
    <w:rsid w:val="002233DF"/>
    <w:rsid w:val="0022420B"/>
    <w:rsid w:val="0023151A"/>
    <w:rsid w:val="00232A90"/>
    <w:rsid w:val="002353DE"/>
    <w:rsid w:val="00236742"/>
    <w:rsid w:val="00236C80"/>
    <w:rsid w:val="00236F05"/>
    <w:rsid w:val="0024237F"/>
    <w:rsid w:val="00245080"/>
    <w:rsid w:val="00246593"/>
    <w:rsid w:val="002512D5"/>
    <w:rsid w:val="00261587"/>
    <w:rsid w:val="002638C3"/>
    <w:rsid w:val="00264CBB"/>
    <w:rsid w:val="00265E09"/>
    <w:rsid w:val="0027042B"/>
    <w:rsid w:val="0027419B"/>
    <w:rsid w:val="002747AE"/>
    <w:rsid w:val="002753ED"/>
    <w:rsid w:val="0027665C"/>
    <w:rsid w:val="00285ABD"/>
    <w:rsid w:val="00286867"/>
    <w:rsid w:val="00291C31"/>
    <w:rsid w:val="00292AA8"/>
    <w:rsid w:val="00293C98"/>
    <w:rsid w:val="002947BC"/>
    <w:rsid w:val="0029750F"/>
    <w:rsid w:val="002A00C5"/>
    <w:rsid w:val="002A1E80"/>
    <w:rsid w:val="002A585F"/>
    <w:rsid w:val="002A5CD3"/>
    <w:rsid w:val="002B31F4"/>
    <w:rsid w:val="002B396E"/>
    <w:rsid w:val="002B4B60"/>
    <w:rsid w:val="002B6DCF"/>
    <w:rsid w:val="002C1882"/>
    <w:rsid w:val="002C320F"/>
    <w:rsid w:val="002C41BE"/>
    <w:rsid w:val="002C44DD"/>
    <w:rsid w:val="002C57B8"/>
    <w:rsid w:val="002C6BCF"/>
    <w:rsid w:val="002D2C92"/>
    <w:rsid w:val="002D3396"/>
    <w:rsid w:val="002D541A"/>
    <w:rsid w:val="002E01A4"/>
    <w:rsid w:val="002F2A81"/>
    <w:rsid w:val="00300B9F"/>
    <w:rsid w:val="00302E06"/>
    <w:rsid w:val="00303730"/>
    <w:rsid w:val="00306160"/>
    <w:rsid w:val="00313AF2"/>
    <w:rsid w:val="0033181C"/>
    <w:rsid w:val="003321B7"/>
    <w:rsid w:val="003334D8"/>
    <w:rsid w:val="00333CF8"/>
    <w:rsid w:val="00334577"/>
    <w:rsid w:val="003346CC"/>
    <w:rsid w:val="003437D8"/>
    <w:rsid w:val="00346C3E"/>
    <w:rsid w:val="0035135F"/>
    <w:rsid w:val="003668A8"/>
    <w:rsid w:val="003707AB"/>
    <w:rsid w:val="00370E99"/>
    <w:rsid w:val="00371D96"/>
    <w:rsid w:val="00373290"/>
    <w:rsid w:val="00377755"/>
    <w:rsid w:val="00382E87"/>
    <w:rsid w:val="00384015"/>
    <w:rsid w:val="00384C3E"/>
    <w:rsid w:val="00385DC4"/>
    <w:rsid w:val="00386838"/>
    <w:rsid w:val="003907F4"/>
    <w:rsid w:val="00390968"/>
    <w:rsid w:val="00392D69"/>
    <w:rsid w:val="003A18AE"/>
    <w:rsid w:val="003A2284"/>
    <w:rsid w:val="003A2F2A"/>
    <w:rsid w:val="003B2D70"/>
    <w:rsid w:val="003B33F3"/>
    <w:rsid w:val="003B6B5A"/>
    <w:rsid w:val="003B70FC"/>
    <w:rsid w:val="003C3B79"/>
    <w:rsid w:val="003C5446"/>
    <w:rsid w:val="003C7B21"/>
    <w:rsid w:val="003D6DEF"/>
    <w:rsid w:val="003E4AF7"/>
    <w:rsid w:val="003E5535"/>
    <w:rsid w:val="003E6A0A"/>
    <w:rsid w:val="003E7DC6"/>
    <w:rsid w:val="003E7F24"/>
    <w:rsid w:val="003F0E58"/>
    <w:rsid w:val="003F3CFF"/>
    <w:rsid w:val="003F70DD"/>
    <w:rsid w:val="004002D2"/>
    <w:rsid w:val="00401274"/>
    <w:rsid w:val="00401EAD"/>
    <w:rsid w:val="0040218E"/>
    <w:rsid w:val="00405D01"/>
    <w:rsid w:val="00406488"/>
    <w:rsid w:val="00406F56"/>
    <w:rsid w:val="004078C7"/>
    <w:rsid w:val="00413DD2"/>
    <w:rsid w:val="00413E14"/>
    <w:rsid w:val="00414BEB"/>
    <w:rsid w:val="0042547A"/>
    <w:rsid w:val="00425BDA"/>
    <w:rsid w:val="00425D91"/>
    <w:rsid w:val="0042D858"/>
    <w:rsid w:val="00430490"/>
    <w:rsid w:val="00430B5C"/>
    <w:rsid w:val="00433E3E"/>
    <w:rsid w:val="00434BDC"/>
    <w:rsid w:val="0043518B"/>
    <w:rsid w:val="004359EE"/>
    <w:rsid w:val="0043680B"/>
    <w:rsid w:val="00437A93"/>
    <w:rsid w:val="00441620"/>
    <w:rsid w:val="00445317"/>
    <w:rsid w:val="00451A8F"/>
    <w:rsid w:val="00453263"/>
    <w:rsid w:val="00462DA7"/>
    <w:rsid w:val="00466F4A"/>
    <w:rsid w:val="00473596"/>
    <w:rsid w:val="004807B7"/>
    <w:rsid w:val="00481EEC"/>
    <w:rsid w:val="00482D93"/>
    <w:rsid w:val="00490DAE"/>
    <w:rsid w:val="0049230A"/>
    <w:rsid w:val="004A2A91"/>
    <w:rsid w:val="004A2F88"/>
    <w:rsid w:val="004A3007"/>
    <w:rsid w:val="004A328E"/>
    <w:rsid w:val="004A3556"/>
    <w:rsid w:val="004A3CB6"/>
    <w:rsid w:val="004A66FA"/>
    <w:rsid w:val="004A6ECF"/>
    <w:rsid w:val="004A6F5C"/>
    <w:rsid w:val="004B366A"/>
    <w:rsid w:val="004B3872"/>
    <w:rsid w:val="004B4A16"/>
    <w:rsid w:val="004B58E4"/>
    <w:rsid w:val="004C2595"/>
    <w:rsid w:val="004D23E8"/>
    <w:rsid w:val="004D2B7A"/>
    <w:rsid w:val="004D4A22"/>
    <w:rsid w:val="004E1AA5"/>
    <w:rsid w:val="004E5A7B"/>
    <w:rsid w:val="004F279C"/>
    <w:rsid w:val="004F5555"/>
    <w:rsid w:val="004F58E2"/>
    <w:rsid w:val="004F5D29"/>
    <w:rsid w:val="004F75DB"/>
    <w:rsid w:val="005012D9"/>
    <w:rsid w:val="0050372A"/>
    <w:rsid w:val="005049F5"/>
    <w:rsid w:val="00505927"/>
    <w:rsid w:val="00506BB6"/>
    <w:rsid w:val="00507077"/>
    <w:rsid w:val="005139B0"/>
    <w:rsid w:val="00521981"/>
    <w:rsid w:val="00526FE7"/>
    <w:rsid w:val="005271EE"/>
    <w:rsid w:val="005279CB"/>
    <w:rsid w:val="005333CA"/>
    <w:rsid w:val="00537C4D"/>
    <w:rsid w:val="005452C8"/>
    <w:rsid w:val="005522DD"/>
    <w:rsid w:val="00552354"/>
    <w:rsid w:val="00553EF1"/>
    <w:rsid w:val="0055405D"/>
    <w:rsid w:val="00556A0D"/>
    <w:rsid w:val="00557781"/>
    <w:rsid w:val="005626A4"/>
    <w:rsid w:val="00563256"/>
    <w:rsid w:val="005636FE"/>
    <w:rsid w:val="005670D7"/>
    <w:rsid w:val="0056A731"/>
    <w:rsid w:val="00574A91"/>
    <w:rsid w:val="00576C75"/>
    <w:rsid w:val="00577911"/>
    <w:rsid w:val="005817C8"/>
    <w:rsid w:val="0058222B"/>
    <w:rsid w:val="005828C9"/>
    <w:rsid w:val="005845DF"/>
    <w:rsid w:val="0058659C"/>
    <w:rsid w:val="00590A38"/>
    <w:rsid w:val="00593721"/>
    <w:rsid w:val="00595825"/>
    <w:rsid w:val="00596723"/>
    <w:rsid w:val="005A03FA"/>
    <w:rsid w:val="005A3554"/>
    <w:rsid w:val="005A3B40"/>
    <w:rsid w:val="005A4A44"/>
    <w:rsid w:val="005A6B28"/>
    <w:rsid w:val="005A717E"/>
    <w:rsid w:val="005B0945"/>
    <w:rsid w:val="005B7D96"/>
    <w:rsid w:val="005C05CB"/>
    <w:rsid w:val="005C1994"/>
    <w:rsid w:val="005C3F9B"/>
    <w:rsid w:val="005D2BCF"/>
    <w:rsid w:val="005D3CD0"/>
    <w:rsid w:val="005D3CFA"/>
    <w:rsid w:val="005D400A"/>
    <w:rsid w:val="005E219E"/>
    <w:rsid w:val="005F34DC"/>
    <w:rsid w:val="005F3E0A"/>
    <w:rsid w:val="005F48C0"/>
    <w:rsid w:val="005F7ED3"/>
    <w:rsid w:val="00603ECC"/>
    <w:rsid w:val="006053EB"/>
    <w:rsid w:val="006058D3"/>
    <w:rsid w:val="00607703"/>
    <w:rsid w:val="00611C14"/>
    <w:rsid w:val="00614F3E"/>
    <w:rsid w:val="0061524D"/>
    <w:rsid w:val="006170CC"/>
    <w:rsid w:val="00617BDB"/>
    <w:rsid w:val="006200FD"/>
    <w:rsid w:val="00620193"/>
    <w:rsid w:val="006225CA"/>
    <w:rsid w:val="0062482E"/>
    <w:rsid w:val="006261D9"/>
    <w:rsid w:val="00627364"/>
    <w:rsid w:val="00635B85"/>
    <w:rsid w:val="006374B2"/>
    <w:rsid w:val="0064065D"/>
    <w:rsid w:val="00640942"/>
    <w:rsid w:val="006411EB"/>
    <w:rsid w:val="00644C74"/>
    <w:rsid w:val="00650B6D"/>
    <w:rsid w:val="0065164A"/>
    <w:rsid w:val="006527D4"/>
    <w:rsid w:val="00657AAD"/>
    <w:rsid w:val="0066201D"/>
    <w:rsid w:val="00665B9C"/>
    <w:rsid w:val="00666127"/>
    <w:rsid w:val="006665E5"/>
    <w:rsid w:val="0066762E"/>
    <w:rsid w:val="00667ADF"/>
    <w:rsid w:val="00667B9A"/>
    <w:rsid w:val="00671399"/>
    <w:rsid w:val="006717EC"/>
    <w:rsid w:val="0067382F"/>
    <w:rsid w:val="00674DA3"/>
    <w:rsid w:val="00675281"/>
    <w:rsid w:val="00675CE6"/>
    <w:rsid w:val="006771C2"/>
    <w:rsid w:val="00677757"/>
    <w:rsid w:val="00681EC1"/>
    <w:rsid w:val="00681FB2"/>
    <w:rsid w:val="0068371E"/>
    <w:rsid w:val="0068444A"/>
    <w:rsid w:val="006850CF"/>
    <w:rsid w:val="006A2770"/>
    <w:rsid w:val="006A40A8"/>
    <w:rsid w:val="006A52D5"/>
    <w:rsid w:val="006A5EB1"/>
    <w:rsid w:val="006B3619"/>
    <w:rsid w:val="006B5CD9"/>
    <w:rsid w:val="006B6A8C"/>
    <w:rsid w:val="006B726F"/>
    <w:rsid w:val="006B791F"/>
    <w:rsid w:val="006C4516"/>
    <w:rsid w:val="006C64CD"/>
    <w:rsid w:val="006C749C"/>
    <w:rsid w:val="006D0E0A"/>
    <w:rsid w:val="006D663B"/>
    <w:rsid w:val="006E00E6"/>
    <w:rsid w:val="006F2A8B"/>
    <w:rsid w:val="006F5101"/>
    <w:rsid w:val="006F5428"/>
    <w:rsid w:val="006F5592"/>
    <w:rsid w:val="006F6FD7"/>
    <w:rsid w:val="00711788"/>
    <w:rsid w:val="00715C99"/>
    <w:rsid w:val="00717603"/>
    <w:rsid w:val="00724D87"/>
    <w:rsid w:val="00725E22"/>
    <w:rsid w:val="007312A2"/>
    <w:rsid w:val="00732404"/>
    <w:rsid w:val="007342E1"/>
    <w:rsid w:val="007349C0"/>
    <w:rsid w:val="0073536E"/>
    <w:rsid w:val="00737BCE"/>
    <w:rsid w:val="00741173"/>
    <w:rsid w:val="00744B71"/>
    <w:rsid w:val="00748241"/>
    <w:rsid w:val="007512B6"/>
    <w:rsid w:val="007512DE"/>
    <w:rsid w:val="007516B8"/>
    <w:rsid w:val="00752AD1"/>
    <w:rsid w:val="0075546D"/>
    <w:rsid w:val="00765780"/>
    <w:rsid w:val="00770B99"/>
    <w:rsid w:val="007749CF"/>
    <w:rsid w:val="00774A6C"/>
    <w:rsid w:val="0077657A"/>
    <w:rsid w:val="00780094"/>
    <w:rsid w:val="00783B6C"/>
    <w:rsid w:val="00785233"/>
    <w:rsid w:val="00786201"/>
    <w:rsid w:val="00786EA2"/>
    <w:rsid w:val="0079332F"/>
    <w:rsid w:val="007935F8"/>
    <w:rsid w:val="0079695E"/>
    <w:rsid w:val="007A10E6"/>
    <w:rsid w:val="007A3B3C"/>
    <w:rsid w:val="007A67D6"/>
    <w:rsid w:val="007A69C3"/>
    <w:rsid w:val="007B24AC"/>
    <w:rsid w:val="007B2A9B"/>
    <w:rsid w:val="007B5D46"/>
    <w:rsid w:val="007C05DA"/>
    <w:rsid w:val="007C487C"/>
    <w:rsid w:val="007D3112"/>
    <w:rsid w:val="007D46D5"/>
    <w:rsid w:val="007D4C80"/>
    <w:rsid w:val="007E0C1A"/>
    <w:rsid w:val="007F24BF"/>
    <w:rsid w:val="007F4793"/>
    <w:rsid w:val="007F70C7"/>
    <w:rsid w:val="008000D6"/>
    <w:rsid w:val="00800835"/>
    <w:rsid w:val="008009AE"/>
    <w:rsid w:val="008011E0"/>
    <w:rsid w:val="00801B13"/>
    <w:rsid w:val="00804C9A"/>
    <w:rsid w:val="008073C6"/>
    <w:rsid w:val="008105E3"/>
    <w:rsid w:val="00812774"/>
    <w:rsid w:val="008158E2"/>
    <w:rsid w:val="008204A3"/>
    <w:rsid w:val="00821B1B"/>
    <w:rsid w:val="00826BF5"/>
    <w:rsid w:val="00826C3B"/>
    <w:rsid w:val="00826EFD"/>
    <w:rsid w:val="0083033F"/>
    <w:rsid w:val="00837E58"/>
    <w:rsid w:val="00840106"/>
    <w:rsid w:val="00841C4B"/>
    <w:rsid w:val="008478AD"/>
    <w:rsid w:val="008515F6"/>
    <w:rsid w:val="0085354D"/>
    <w:rsid w:val="008543C2"/>
    <w:rsid w:val="00856024"/>
    <w:rsid w:val="0085639A"/>
    <w:rsid w:val="00856513"/>
    <w:rsid w:val="00863698"/>
    <w:rsid w:val="008637EC"/>
    <w:rsid w:val="00863EEF"/>
    <w:rsid w:val="00864CCB"/>
    <w:rsid w:val="00865538"/>
    <w:rsid w:val="008708A5"/>
    <w:rsid w:val="00873C39"/>
    <w:rsid w:val="0087565F"/>
    <w:rsid w:val="008757A4"/>
    <w:rsid w:val="00875AE5"/>
    <w:rsid w:val="00876CB7"/>
    <w:rsid w:val="00877286"/>
    <w:rsid w:val="00886B96"/>
    <w:rsid w:val="0089134A"/>
    <w:rsid w:val="00897053"/>
    <w:rsid w:val="00897319"/>
    <w:rsid w:val="008A3324"/>
    <w:rsid w:val="008A3349"/>
    <w:rsid w:val="008A486A"/>
    <w:rsid w:val="008A5D28"/>
    <w:rsid w:val="008A6724"/>
    <w:rsid w:val="008A6F10"/>
    <w:rsid w:val="008A6F32"/>
    <w:rsid w:val="008A771A"/>
    <w:rsid w:val="008B1466"/>
    <w:rsid w:val="008B6482"/>
    <w:rsid w:val="008C2B18"/>
    <w:rsid w:val="008C3D42"/>
    <w:rsid w:val="008C42A4"/>
    <w:rsid w:val="008C5E47"/>
    <w:rsid w:val="008D2942"/>
    <w:rsid w:val="008D29C6"/>
    <w:rsid w:val="008D4244"/>
    <w:rsid w:val="008D6755"/>
    <w:rsid w:val="008D6C18"/>
    <w:rsid w:val="008E1DAD"/>
    <w:rsid w:val="008E26B0"/>
    <w:rsid w:val="008EEEFA"/>
    <w:rsid w:val="008F0D10"/>
    <w:rsid w:val="008F1A49"/>
    <w:rsid w:val="008F274A"/>
    <w:rsid w:val="00901126"/>
    <w:rsid w:val="0090559B"/>
    <w:rsid w:val="0091070C"/>
    <w:rsid w:val="00911425"/>
    <w:rsid w:val="009123A6"/>
    <w:rsid w:val="00913D07"/>
    <w:rsid w:val="0091558F"/>
    <w:rsid w:val="009169E2"/>
    <w:rsid w:val="009266FC"/>
    <w:rsid w:val="00932394"/>
    <w:rsid w:val="00932410"/>
    <w:rsid w:val="00932CD3"/>
    <w:rsid w:val="009356C1"/>
    <w:rsid w:val="00940D32"/>
    <w:rsid w:val="00940E6D"/>
    <w:rsid w:val="00942F01"/>
    <w:rsid w:val="00943349"/>
    <w:rsid w:val="00943A0B"/>
    <w:rsid w:val="009443B7"/>
    <w:rsid w:val="00944D51"/>
    <w:rsid w:val="009454FD"/>
    <w:rsid w:val="009507B6"/>
    <w:rsid w:val="009623F6"/>
    <w:rsid w:val="00966C14"/>
    <w:rsid w:val="00970DD0"/>
    <w:rsid w:val="00973043"/>
    <w:rsid w:val="00974CDB"/>
    <w:rsid w:val="009765F9"/>
    <w:rsid w:val="009775C7"/>
    <w:rsid w:val="009824F7"/>
    <w:rsid w:val="00991E78"/>
    <w:rsid w:val="00993D3E"/>
    <w:rsid w:val="0099427F"/>
    <w:rsid w:val="00996B92"/>
    <w:rsid w:val="009A5F6E"/>
    <w:rsid w:val="009B315C"/>
    <w:rsid w:val="009B388D"/>
    <w:rsid w:val="009B4AEE"/>
    <w:rsid w:val="009C0D8C"/>
    <w:rsid w:val="009C2F3C"/>
    <w:rsid w:val="009C4E3A"/>
    <w:rsid w:val="009C7289"/>
    <w:rsid w:val="009D08E9"/>
    <w:rsid w:val="009D1C0B"/>
    <w:rsid w:val="009D32CA"/>
    <w:rsid w:val="009D3A3F"/>
    <w:rsid w:val="009D49B6"/>
    <w:rsid w:val="009D6D4E"/>
    <w:rsid w:val="009D7DFD"/>
    <w:rsid w:val="009E1476"/>
    <w:rsid w:val="009E3CAA"/>
    <w:rsid w:val="009E4020"/>
    <w:rsid w:val="00A022FD"/>
    <w:rsid w:val="00A0293A"/>
    <w:rsid w:val="00A06261"/>
    <w:rsid w:val="00A063C5"/>
    <w:rsid w:val="00A11C88"/>
    <w:rsid w:val="00A11C95"/>
    <w:rsid w:val="00A20AF0"/>
    <w:rsid w:val="00A21E28"/>
    <w:rsid w:val="00A33EA9"/>
    <w:rsid w:val="00A3434F"/>
    <w:rsid w:val="00A37E59"/>
    <w:rsid w:val="00A42342"/>
    <w:rsid w:val="00A42C1E"/>
    <w:rsid w:val="00A43101"/>
    <w:rsid w:val="00A438BD"/>
    <w:rsid w:val="00A4607F"/>
    <w:rsid w:val="00A52C75"/>
    <w:rsid w:val="00A54762"/>
    <w:rsid w:val="00A56A44"/>
    <w:rsid w:val="00A71CB1"/>
    <w:rsid w:val="00A7457C"/>
    <w:rsid w:val="00A772B6"/>
    <w:rsid w:val="00A77BB2"/>
    <w:rsid w:val="00A80995"/>
    <w:rsid w:val="00A84AC5"/>
    <w:rsid w:val="00A85B47"/>
    <w:rsid w:val="00A85C3D"/>
    <w:rsid w:val="00A862D9"/>
    <w:rsid w:val="00A87B9D"/>
    <w:rsid w:val="00A91E80"/>
    <w:rsid w:val="00A9282F"/>
    <w:rsid w:val="00A93567"/>
    <w:rsid w:val="00A936AE"/>
    <w:rsid w:val="00A94D97"/>
    <w:rsid w:val="00A950E5"/>
    <w:rsid w:val="00AA0341"/>
    <w:rsid w:val="00AA26B2"/>
    <w:rsid w:val="00AA3130"/>
    <w:rsid w:val="00AA3BA4"/>
    <w:rsid w:val="00AA5F2E"/>
    <w:rsid w:val="00AA7422"/>
    <w:rsid w:val="00AB1ACB"/>
    <w:rsid w:val="00AB258A"/>
    <w:rsid w:val="00AB3718"/>
    <w:rsid w:val="00AC0524"/>
    <w:rsid w:val="00AC2F26"/>
    <w:rsid w:val="00AC7F46"/>
    <w:rsid w:val="00AD0C17"/>
    <w:rsid w:val="00AD32FF"/>
    <w:rsid w:val="00AD4E04"/>
    <w:rsid w:val="00AD4FAD"/>
    <w:rsid w:val="00AD60FE"/>
    <w:rsid w:val="00AE013B"/>
    <w:rsid w:val="00AE3976"/>
    <w:rsid w:val="00AE549A"/>
    <w:rsid w:val="00AE67D8"/>
    <w:rsid w:val="00AE746A"/>
    <w:rsid w:val="00AF20B5"/>
    <w:rsid w:val="00B0009A"/>
    <w:rsid w:val="00B02438"/>
    <w:rsid w:val="00B02CFE"/>
    <w:rsid w:val="00B02EFA"/>
    <w:rsid w:val="00B03061"/>
    <w:rsid w:val="00B06486"/>
    <w:rsid w:val="00B069F1"/>
    <w:rsid w:val="00B10641"/>
    <w:rsid w:val="00B118DA"/>
    <w:rsid w:val="00B17C61"/>
    <w:rsid w:val="00B20309"/>
    <w:rsid w:val="00B22FD0"/>
    <w:rsid w:val="00B23554"/>
    <w:rsid w:val="00B23E3C"/>
    <w:rsid w:val="00B245D7"/>
    <w:rsid w:val="00B24B86"/>
    <w:rsid w:val="00B32943"/>
    <w:rsid w:val="00B350CF"/>
    <w:rsid w:val="00B3557A"/>
    <w:rsid w:val="00B35721"/>
    <w:rsid w:val="00B36C15"/>
    <w:rsid w:val="00B408A8"/>
    <w:rsid w:val="00B40CC5"/>
    <w:rsid w:val="00B41D53"/>
    <w:rsid w:val="00B42DD4"/>
    <w:rsid w:val="00B44100"/>
    <w:rsid w:val="00B47EA2"/>
    <w:rsid w:val="00B556FE"/>
    <w:rsid w:val="00B67EE9"/>
    <w:rsid w:val="00B71E7A"/>
    <w:rsid w:val="00B7553C"/>
    <w:rsid w:val="00B829A7"/>
    <w:rsid w:val="00B85DB1"/>
    <w:rsid w:val="00B86A01"/>
    <w:rsid w:val="00B91979"/>
    <w:rsid w:val="00B934A0"/>
    <w:rsid w:val="00BA442C"/>
    <w:rsid w:val="00BA55B3"/>
    <w:rsid w:val="00BA6281"/>
    <w:rsid w:val="00BB097B"/>
    <w:rsid w:val="00BB197C"/>
    <w:rsid w:val="00BB23FB"/>
    <w:rsid w:val="00BB5202"/>
    <w:rsid w:val="00BC0DBF"/>
    <w:rsid w:val="00BC15A3"/>
    <w:rsid w:val="00BC3348"/>
    <w:rsid w:val="00BC47B9"/>
    <w:rsid w:val="00BC5D79"/>
    <w:rsid w:val="00BC5F7F"/>
    <w:rsid w:val="00BC642B"/>
    <w:rsid w:val="00BC742E"/>
    <w:rsid w:val="00BD55BC"/>
    <w:rsid w:val="00BE380E"/>
    <w:rsid w:val="00BE3C7E"/>
    <w:rsid w:val="00BE650B"/>
    <w:rsid w:val="00BE7343"/>
    <w:rsid w:val="00BE75EB"/>
    <w:rsid w:val="00BF13FE"/>
    <w:rsid w:val="00BF1604"/>
    <w:rsid w:val="00BF299A"/>
    <w:rsid w:val="00BF2A53"/>
    <w:rsid w:val="00BF6682"/>
    <w:rsid w:val="00C03309"/>
    <w:rsid w:val="00C05841"/>
    <w:rsid w:val="00C06794"/>
    <w:rsid w:val="00C06B58"/>
    <w:rsid w:val="00C105F5"/>
    <w:rsid w:val="00C10AA9"/>
    <w:rsid w:val="00C12991"/>
    <w:rsid w:val="00C179C6"/>
    <w:rsid w:val="00C22868"/>
    <w:rsid w:val="00C26E52"/>
    <w:rsid w:val="00C33501"/>
    <w:rsid w:val="00C33BB3"/>
    <w:rsid w:val="00C3497F"/>
    <w:rsid w:val="00C3632B"/>
    <w:rsid w:val="00C368EA"/>
    <w:rsid w:val="00C42C28"/>
    <w:rsid w:val="00C4614E"/>
    <w:rsid w:val="00C55DD2"/>
    <w:rsid w:val="00C5656F"/>
    <w:rsid w:val="00C57652"/>
    <w:rsid w:val="00C60DDC"/>
    <w:rsid w:val="00C67BA5"/>
    <w:rsid w:val="00C71778"/>
    <w:rsid w:val="00C72102"/>
    <w:rsid w:val="00C72DC6"/>
    <w:rsid w:val="00C77990"/>
    <w:rsid w:val="00C77A5E"/>
    <w:rsid w:val="00C77B4D"/>
    <w:rsid w:val="00C77DDF"/>
    <w:rsid w:val="00C81D3A"/>
    <w:rsid w:val="00C84094"/>
    <w:rsid w:val="00C841DE"/>
    <w:rsid w:val="00C84AA1"/>
    <w:rsid w:val="00C8573C"/>
    <w:rsid w:val="00C9028A"/>
    <w:rsid w:val="00C90847"/>
    <w:rsid w:val="00C91BAE"/>
    <w:rsid w:val="00C92165"/>
    <w:rsid w:val="00C9655A"/>
    <w:rsid w:val="00C977C9"/>
    <w:rsid w:val="00C9DFD4"/>
    <w:rsid w:val="00CA4187"/>
    <w:rsid w:val="00CA437E"/>
    <w:rsid w:val="00CB0B3F"/>
    <w:rsid w:val="00CB1497"/>
    <w:rsid w:val="00CB3950"/>
    <w:rsid w:val="00CC0137"/>
    <w:rsid w:val="00CC023F"/>
    <w:rsid w:val="00CC0CF4"/>
    <w:rsid w:val="00CC109E"/>
    <w:rsid w:val="00CC1EF0"/>
    <w:rsid w:val="00CC2C98"/>
    <w:rsid w:val="00CD51BF"/>
    <w:rsid w:val="00CE3316"/>
    <w:rsid w:val="00CE48A6"/>
    <w:rsid w:val="00CE5226"/>
    <w:rsid w:val="00CF413B"/>
    <w:rsid w:val="00CF64B7"/>
    <w:rsid w:val="00D00F90"/>
    <w:rsid w:val="00D0317B"/>
    <w:rsid w:val="00D067AD"/>
    <w:rsid w:val="00D10EA9"/>
    <w:rsid w:val="00D14011"/>
    <w:rsid w:val="00D14A08"/>
    <w:rsid w:val="00D219C8"/>
    <w:rsid w:val="00D24CCF"/>
    <w:rsid w:val="00D31AC3"/>
    <w:rsid w:val="00D3555C"/>
    <w:rsid w:val="00D37CE8"/>
    <w:rsid w:val="00D40D2F"/>
    <w:rsid w:val="00D433C5"/>
    <w:rsid w:val="00D4474D"/>
    <w:rsid w:val="00D508E4"/>
    <w:rsid w:val="00D51C77"/>
    <w:rsid w:val="00D60F5B"/>
    <w:rsid w:val="00D6490D"/>
    <w:rsid w:val="00D67B39"/>
    <w:rsid w:val="00D67D04"/>
    <w:rsid w:val="00D7135D"/>
    <w:rsid w:val="00D713EC"/>
    <w:rsid w:val="00D76886"/>
    <w:rsid w:val="00D77309"/>
    <w:rsid w:val="00D7C680"/>
    <w:rsid w:val="00D804E1"/>
    <w:rsid w:val="00D9013B"/>
    <w:rsid w:val="00D9242B"/>
    <w:rsid w:val="00D9274E"/>
    <w:rsid w:val="00D972A9"/>
    <w:rsid w:val="00D9785C"/>
    <w:rsid w:val="00DA08C6"/>
    <w:rsid w:val="00DA0A08"/>
    <w:rsid w:val="00DA0D51"/>
    <w:rsid w:val="00DA24AB"/>
    <w:rsid w:val="00DA272C"/>
    <w:rsid w:val="00DA6CBF"/>
    <w:rsid w:val="00DB4D6C"/>
    <w:rsid w:val="00DB62A7"/>
    <w:rsid w:val="00DC06D5"/>
    <w:rsid w:val="00DC0C08"/>
    <w:rsid w:val="00DC36DF"/>
    <w:rsid w:val="00DD2B3B"/>
    <w:rsid w:val="00DD2DC9"/>
    <w:rsid w:val="00DD4C80"/>
    <w:rsid w:val="00DD56D3"/>
    <w:rsid w:val="00DE10A4"/>
    <w:rsid w:val="00DE3EA3"/>
    <w:rsid w:val="00DE546A"/>
    <w:rsid w:val="00DF41F5"/>
    <w:rsid w:val="00DF687B"/>
    <w:rsid w:val="00DF7171"/>
    <w:rsid w:val="00DF76B9"/>
    <w:rsid w:val="00E0407B"/>
    <w:rsid w:val="00E04159"/>
    <w:rsid w:val="00E04736"/>
    <w:rsid w:val="00E05C0E"/>
    <w:rsid w:val="00E05ECD"/>
    <w:rsid w:val="00E07A4C"/>
    <w:rsid w:val="00E111F7"/>
    <w:rsid w:val="00E13ECF"/>
    <w:rsid w:val="00E14C73"/>
    <w:rsid w:val="00E14D59"/>
    <w:rsid w:val="00E16619"/>
    <w:rsid w:val="00E17321"/>
    <w:rsid w:val="00E2324C"/>
    <w:rsid w:val="00E25284"/>
    <w:rsid w:val="00E27F31"/>
    <w:rsid w:val="00E30EED"/>
    <w:rsid w:val="00E32C92"/>
    <w:rsid w:val="00E34C40"/>
    <w:rsid w:val="00E3585F"/>
    <w:rsid w:val="00E37294"/>
    <w:rsid w:val="00E3783F"/>
    <w:rsid w:val="00E379CE"/>
    <w:rsid w:val="00E401BE"/>
    <w:rsid w:val="00E40FAD"/>
    <w:rsid w:val="00E42167"/>
    <w:rsid w:val="00E451ED"/>
    <w:rsid w:val="00E472A1"/>
    <w:rsid w:val="00E476B6"/>
    <w:rsid w:val="00E5598A"/>
    <w:rsid w:val="00E5660A"/>
    <w:rsid w:val="00E636D2"/>
    <w:rsid w:val="00E66933"/>
    <w:rsid w:val="00E70B84"/>
    <w:rsid w:val="00E72D50"/>
    <w:rsid w:val="00E771EE"/>
    <w:rsid w:val="00E82767"/>
    <w:rsid w:val="00E845C6"/>
    <w:rsid w:val="00E849C3"/>
    <w:rsid w:val="00E8681F"/>
    <w:rsid w:val="00E91224"/>
    <w:rsid w:val="00E96723"/>
    <w:rsid w:val="00E97587"/>
    <w:rsid w:val="00EA1BFB"/>
    <w:rsid w:val="00EA64EE"/>
    <w:rsid w:val="00EA68BC"/>
    <w:rsid w:val="00EB0282"/>
    <w:rsid w:val="00EB1E48"/>
    <w:rsid w:val="00EB2F00"/>
    <w:rsid w:val="00EB3011"/>
    <w:rsid w:val="00EB4680"/>
    <w:rsid w:val="00EB6BBF"/>
    <w:rsid w:val="00EB7618"/>
    <w:rsid w:val="00EB7FEA"/>
    <w:rsid w:val="00EC5D5F"/>
    <w:rsid w:val="00EC6FAE"/>
    <w:rsid w:val="00EC7FA2"/>
    <w:rsid w:val="00ED065D"/>
    <w:rsid w:val="00ED3BE4"/>
    <w:rsid w:val="00ED6839"/>
    <w:rsid w:val="00EE3D0A"/>
    <w:rsid w:val="00EE46C5"/>
    <w:rsid w:val="00EE7BCC"/>
    <w:rsid w:val="00EF22A0"/>
    <w:rsid w:val="00EF31E2"/>
    <w:rsid w:val="00EF494C"/>
    <w:rsid w:val="00EF5106"/>
    <w:rsid w:val="00F01B51"/>
    <w:rsid w:val="00F124E0"/>
    <w:rsid w:val="00F14117"/>
    <w:rsid w:val="00F1660A"/>
    <w:rsid w:val="00F23DFF"/>
    <w:rsid w:val="00F260C1"/>
    <w:rsid w:val="00F27180"/>
    <w:rsid w:val="00F30CA1"/>
    <w:rsid w:val="00F323DB"/>
    <w:rsid w:val="00F33F7E"/>
    <w:rsid w:val="00F34595"/>
    <w:rsid w:val="00F44FFF"/>
    <w:rsid w:val="00F47BDC"/>
    <w:rsid w:val="00F528B7"/>
    <w:rsid w:val="00F52C45"/>
    <w:rsid w:val="00F55A80"/>
    <w:rsid w:val="00F57530"/>
    <w:rsid w:val="00F61D02"/>
    <w:rsid w:val="00F72F40"/>
    <w:rsid w:val="00F747E2"/>
    <w:rsid w:val="00F82CC3"/>
    <w:rsid w:val="00F87F76"/>
    <w:rsid w:val="00F91941"/>
    <w:rsid w:val="00F930E1"/>
    <w:rsid w:val="00F955D4"/>
    <w:rsid w:val="00F95C0D"/>
    <w:rsid w:val="00F96600"/>
    <w:rsid w:val="00FA1375"/>
    <w:rsid w:val="00FA13C8"/>
    <w:rsid w:val="00FA1C3C"/>
    <w:rsid w:val="00FA248A"/>
    <w:rsid w:val="00FA2AD4"/>
    <w:rsid w:val="00FA5245"/>
    <w:rsid w:val="00FA65CC"/>
    <w:rsid w:val="00FA7760"/>
    <w:rsid w:val="00FB0097"/>
    <w:rsid w:val="00FB1068"/>
    <w:rsid w:val="00FB3BD9"/>
    <w:rsid w:val="00FB3BF1"/>
    <w:rsid w:val="00FB412D"/>
    <w:rsid w:val="00FB4D41"/>
    <w:rsid w:val="00FC0067"/>
    <w:rsid w:val="00FC1169"/>
    <w:rsid w:val="00FC1D63"/>
    <w:rsid w:val="00FC45CA"/>
    <w:rsid w:val="00FD0AAC"/>
    <w:rsid w:val="00FD0F14"/>
    <w:rsid w:val="00FD343C"/>
    <w:rsid w:val="00FD7E13"/>
    <w:rsid w:val="00FE09B2"/>
    <w:rsid w:val="00FE18C0"/>
    <w:rsid w:val="00FE48A0"/>
    <w:rsid w:val="00FE5F93"/>
    <w:rsid w:val="00FF0B57"/>
    <w:rsid w:val="00FF24C1"/>
    <w:rsid w:val="00FF524A"/>
    <w:rsid w:val="00FF65FD"/>
    <w:rsid w:val="00FF6B03"/>
    <w:rsid w:val="01598CE3"/>
    <w:rsid w:val="018ACF82"/>
    <w:rsid w:val="01A426FD"/>
    <w:rsid w:val="01A6B977"/>
    <w:rsid w:val="01F50136"/>
    <w:rsid w:val="01F5B8AD"/>
    <w:rsid w:val="0206A633"/>
    <w:rsid w:val="022B3882"/>
    <w:rsid w:val="023BC434"/>
    <w:rsid w:val="023C6E5D"/>
    <w:rsid w:val="027FE839"/>
    <w:rsid w:val="02CF7285"/>
    <w:rsid w:val="02E61FEB"/>
    <w:rsid w:val="02F60BFD"/>
    <w:rsid w:val="03069991"/>
    <w:rsid w:val="030D3705"/>
    <w:rsid w:val="0333D20D"/>
    <w:rsid w:val="0347B337"/>
    <w:rsid w:val="034D1A3E"/>
    <w:rsid w:val="03788551"/>
    <w:rsid w:val="03791563"/>
    <w:rsid w:val="039E0B5A"/>
    <w:rsid w:val="03E922E9"/>
    <w:rsid w:val="04214CDA"/>
    <w:rsid w:val="0423A94B"/>
    <w:rsid w:val="042A8733"/>
    <w:rsid w:val="042C6A41"/>
    <w:rsid w:val="04658CF1"/>
    <w:rsid w:val="04765A5D"/>
    <w:rsid w:val="048B76B6"/>
    <w:rsid w:val="04A81561"/>
    <w:rsid w:val="04ABEC98"/>
    <w:rsid w:val="04B69736"/>
    <w:rsid w:val="04BD6EB5"/>
    <w:rsid w:val="04E436B4"/>
    <w:rsid w:val="0505FFF1"/>
    <w:rsid w:val="050D510F"/>
    <w:rsid w:val="052362FC"/>
    <w:rsid w:val="05365DE8"/>
    <w:rsid w:val="0543E9E2"/>
    <w:rsid w:val="056656FC"/>
    <w:rsid w:val="0579DBCA"/>
    <w:rsid w:val="057C610B"/>
    <w:rsid w:val="0591AD21"/>
    <w:rsid w:val="05C18FED"/>
    <w:rsid w:val="06297105"/>
    <w:rsid w:val="062CA4C6"/>
    <w:rsid w:val="0642E281"/>
    <w:rsid w:val="06983ACF"/>
    <w:rsid w:val="06E8CFF6"/>
    <w:rsid w:val="06F1B5AD"/>
    <w:rsid w:val="070EDF1F"/>
    <w:rsid w:val="07246958"/>
    <w:rsid w:val="073DC19E"/>
    <w:rsid w:val="076E9439"/>
    <w:rsid w:val="076EE38A"/>
    <w:rsid w:val="077C6F5B"/>
    <w:rsid w:val="07844690"/>
    <w:rsid w:val="0797C7F0"/>
    <w:rsid w:val="079BE7FE"/>
    <w:rsid w:val="07F12E10"/>
    <w:rsid w:val="082790AD"/>
    <w:rsid w:val="08544153"/>
    <w:rsid w:val="088A8EBF"/>
    <w:rsid w:val="08B321AA"/>
    <w:rsid w:val="08CC7A08"/>
    <w:rsid w:val="08D98D34"/>
    <w:rsid w:val="08E5B512"/>
    <w:rsid w:val="08FCEC34"/>
    <w:rsid w:val="08FD0B5F"/>
    <w:rsid w:val="0900EC75"/>
    <w:rsid w:val="0908FC12"/>
    <w:rsid w:val="09384B21"/>
    <w:rsid w:val="099D9524"/>
    <w:rsid w:val="09D947D1"/>
    <w:rsid w:val="09DCCF5D"/>
    <w:rsid w:val="09E8F304"/>
    <w:rsid w:val="0A26F46A"/>
    <w:rsid w:val="0A3C3E35"/>
    <w:rsid w:val="0A5038BC"/>
    <w:rsid w:val="0A7E427F"/>
    <w:rsid w:val="0A8F19A6"/>
    <w:rsid w:val="0A9C3108"/>
    <w:rsid w:val="0AAE6722"/>
    <w:rsid w:val="0AAF80A4"/>
    <w:rsid w:val="0AF758F6"/>
    <w:rsid w:val="0AFB00C3"/>
    <w:rsid w:val="0B1EC19A"/>
    <w:rsid w:val="0B37A1EE"/>
    <w:rsid w:val="0B43F5D1"/>
    <w:rsid w:val="0B5409AA"/>
    <w:rsid w:val="0B82EC96"/>
    <w:rsid w:val="0BD6007E"/>
    <w:rsid w:val="0BDDD0CB"/>
    <w:rsid w:val="0C3F0876"/>
    <w:rsid w:val="0C459BD8"/>
    <w:rsid w:val="0C93F5A2"/>
    <w:rsid w:val="0CAA30BD"/>
    <w:rsid w:val="0CE7F6BF"/>
    <w:rsid w:val="0CEE2B68"/>
    <w:rsid w:val="0CF96F2E"/>
    <w:rsid w:val="0D25063B"/>
    <w:rsid w:val="0D88BFB0"/>
    <w:rsid w:val="0DC34AD9"/>
    <w:rsid w:val="0DC57959"/>
    <w:rsid w:val="0DCE359C"/>
    <w:rsid w:val="0E02BD3C"/>
    <w:rsid w:val="0E26DBBD"/>
    <w:rsid w:val="0E3C11E1"/>
    <w:rsid w:val="0E6594D9"/>
    <w:rsid w:val="0E787012"/>
    <w:rsid w:val="0E95251A"/>
    <w:rsid w:val="0EB87512"/>
    <w:rsid w:val="0ED4B297"/>
    <w:rsid w:val="0EEC7438"/>
    <w:rsid w:val="0EEF5FA9"/>
    <w:rsid w:val="0EF5808B"/>
    <w:rsid w:val="0F0004C9"/>
    <w:rsid w:val="0F11DA83"/>
    <w:rsid w:val="0F26CE0D"/>
    <w:rsid w:val="0F294BA2"/>
    <w:rsid w:val="0F559EF3"/>
    <w:rsid w:val="0F726626"/>
    <w:rsid w:val="0F86D048"/>
    <w:rsid w:val="0FA4C9D2"/>
    <w:rsid w:val="0FA8EB4A"/>
    <w:rsid w:val="0FBA259A"/>
    <w:rsid w:val="0FC436A6"/>
    <w:rsid w:val="0FFE2DAB"/>
    <w:rsid w:val="101068DC"/>
    <w:rsid w:val="1021D00B"/>
    <w:rsid w:val="1039A874"/>
    <w:rsid w:val="1044B60F"/>
    <w:rsid w:val="10A71FCA"/>
    <w:rsid w:val="10CDF416"/>
    <w:rsid w:val="10D03310"/>
    <w:rsid w:val="10FBCE2C"/>
    <w:rsid w:val="1103DCB5"/>
    <w:rsid w:val="1122FEA9"/>
    <w:rsid w:val="112ED820"/>
    <w:rsid w:val="121DB481"/>
    <w:rsid w:val="122243A5"/>
    <w:rsid w:val="122753D6"/>
    <w:rsid w:val="126FC91B"/>
    <w:rsid w:val="1281440C"/>
    <w:rsid w:val="128619DA"/>
    <w:rsid w:val="128C844A"/>
    <w:rsid w:val="1299706A"/>
    <w:rsid w:val="129DF2E2"/>
    <w:rsid w:val="13096882"/>
    <w:rsid w:val="132E9BCA"/>
    <w:rsid w:val="135DB3A2"/>
    <w:rsid w:val="13678292"/>
    <w:rsid w:val="13F34440"/>
    <w:rsid w:val="1430ABB1"/>
    <w:rsid w:val="1439946D"/>
    <w:rsid w:val="144946FB"/>
    <w:rsid w:val="14858532"/>
    <w:rsid w:val="1499D4CC"/>
    <w:rsid w:val="14B368C7"/>
    <w:rsid w:val="14BC62F0"/>
    <w:rsid w:val="14D10A28"/>
    <w:rsid w:val="14D481C2"/>
    <w:rsid w:val="14D6F691"/>
    <w:rsid w:val="14DF5C91"/>
    <w:rsid w:val="14E817AF"/>
    <w:rsid w:val="15426EED"/>
    <w:rsid w:val="154CD732"/>
    <w:rsid w:val="158F3446"/>
    <w:rsid w:val="15DA7206"/>
    <w:rsid w:val="15F272AC"/>
    <w:rsid w:val="1605CB71"/>
    <w:rsid w:val="162BDA08"/>
    <w:rsid w:val="1635C776"/>
    <w:rsid w:val="1652607D"/>
    <w:rsid w:val="166B70CE"/>
    <w:rsid w:val="1686C7DA"/>
    <w:rsid w:val="168ED30D"/>
    <w:rsid w:val="16FBB12E"/>
    <w:rsid w:val="16FEAEC3"/>
    <w:rsid w:val="17059860"/>
    <w:rsid w:val="1714A3A0"/>
    <w:rsid w:val="1724D53A"/>
    <w:rsid w:val="1768F01B"/>
    <w:rsid w:val="17793398"/>
    <w:rsid w:val="17834DBA"/>
    <w:rsid w:val="17F21694"/>
    <w:rsid w:val="17FFBAAB"/>
    <w:rsid w:val="1800B739"/>
    <w:rsid w:val="182B35C2"/>
    <w:rsid w:val="18319F68"/>
    <w:rsid w:val="186C231C"/>
    <w:rsid w:val="18785AEE"/>
    <w:rsid w:val="187AE0DA"/>
    <w:rsid w:val="189314DB"/>
    <w:rsid w:val="189D365A"/>
    <w:rsid w:val="18D36BBD"/>
    <w:rsid w:val="18EF60B8"/>
    <w:rsid w:val="1917294B"/>
    <w:rsid w:val="191CBB28"/>
    <w:rsid w:val="19291CD9"/>
    <w:rsid w:val="194BE1EE"/>
    <w:rsid w:val="195A1E76"/>
    <w:rsid w:val="19673394"/>
    <w:rsid w:val="1972290C"/>
    <w:rsid w:val="197C9C01"/>
    <w:rsid w:val="19B0C18C"/>
    <w:rsid w:val="1A1FF8B7"/>
    <w:rsid w:val="1A33AAAF"/>
    <w:rsid w:val="1A91D063"/>
    <w:rsid w:val="1AB17FDB"/>
    <w:rsid w:val="1ABE8054"/>
    <w:rsid w:val="1ADB8646"/>
    <w:rsid w:val="1AEF2F16"/>
    <w:rsid w:val="1B0FA686"/>
    <w:rsid w:val="1B15B50A"/>
    <w:rsid w:val="1B3656E6"/>
    <w:rsid w:val="1B3CE67A"/>
    <w:rsid w:val="1B3F9F74"/>
    <w:rsid w:val="1B505705"/>
    <w:rsid w:val="1B6F03F3"/>
    <w:rsid w:val="1B740AA4"/>
    <w:rsid w:val="1B8F2BE1"/>
    <w:rsid w:val="1B95C6A4"/>
    <w:rsid w:val="1BAC3F24"/>
    <w:rsid w:val="1BDDC71D"/>
    <w:rsid w:val="1BDFD04B"/>
    <w:rsid w:val="1BE94757"/>
    <w:rsid w:val="1C059BD1"/>
    <w:rsid w:val="1C09FBFB"/>
    <w:rsid w:val="1C16760E"/>
    <w:rsid w:val="1C4143B2"/>
    <w:rsid w:val="1C4A031C"/>
    <w:rsid w:val="1C67D120"/>
    <w:rsid w:val="1C7261E5"/>
    <w:rsid w:val="1CA45941"/>
    <w:rsid w:val="1CABFEE8"/>
    <w:rsid w:val="1CB45ED3"/>
    <w:rsid w:val="1D3A4004"/>
    <w:rsid w:val="1D61DF23"/>
    <w:rsid w:val="1D7B7D69"/>
    <w:rsid w:val="1D7CDD36"/>
    <w:rsid w:val="1D7D414E"/>
    <w:rsid w:val="1D97E53B"/>
    <w:rsid w:val="1E2F96B4"/>
    <w:rsid w:val="1E644D0C"/>
    <w:rsid w:val="1E696144"/>
    <w:rsid w:val="1EB5A5DD"/>
    <w:rsid w:val="1EDBC77E"/>
    <w:rsid w:val="1F499CE6"/>
    <w:rsid w:val="1F6A762A"/>
    <w:rsid w:val="1F73451F"/>
    <w:rsid w:val="1FA00992"/>
    <w:rsid w:val="1FC7C685"/>
    <w:rsid w:val="1FD33D81"/>
    <w:rsid w:val="2048CD02"/>
    <w:rsid w:val="2098C567"/>
    <w:rsid w:val="20ACD227"/>
    <w:rsid w:val="20B15109"/>
    <w:rsid w:val="20C52B27"/>
    <w:rsid w:val="2109AA34"/>
    <w:rsid w:val="213D8E99"/>
    <w:rsid w:val="2153F431"/>
    <w:rsid w:val="215BF8E4"/>
    <w:rsid w:val="21A2AAB2"/>
    <w:rsid w:val="222F998D"/>
    <w:rsid w:val="223112CF"/>
    <w:rsid w:val="227C5CF1"/>
    <w:rsid w:val="2295D766"/>
    <w:rsid w:val="22E64F11"/>
    <w:rsid w:val="22F9D14C"/>
    <w:rsid w:val="231C113A"/>
    <w:rsid w:val="234E9BC0"/>
    <w:rsid w:val="2373D4D0"/>
    <w:rsid w:val="239AB416"/>
    <w:rsid w:val="23B6AD65"/>
    <w:rsid w:val="23C662EC"/>
    <w:rsid w:val="23D7B6D4"/>
    <w:rsid w:val="23DCF3C2"/>
    <w:rsid w:val="2412E6EA"/>
    <w:rsid w:val="24233E8B"/>
    <w:rsid w:val="2455EED6"/>
    <w:rsid w:val="24607D73"/>
    <w:rsid w:val="251583BF"/>
    <w:rsid w:val="2521DE31"/>
    <w:rsid w:val="25245582"/>
    <w:rsid w:val="253FF2DE"/>
    <w:rsid w:val="2581109A"/>
    <w:rsid w:val="25D319DB"/>
    <w:rsid w:val="25E97510"/>
    <w:rsid w:val="25E9898B"/>
    <w:rsid w:val="25FCC964"/>
    <w:rsid w:val="262721F6"/>
    <w:rsid w:val="26413B23"/>
    <w:rsid w:val="2666CD2C"/>
    <w:rsid w:val="266D1CF7"/>
    <w:rsid w:val="267D9603"/>
    <w:rsid w:val="2698FFC3"/>
    <w:rsid w:val="26C69A9B"/>
    <w:rsid w:val="26CD9D6A"/>
    <w:rsid w:val="2717702E"/>
    <w:rsid w:val="27273786"/>
    <w:rsid w:val="272E6183"/>
    <w:rsid w:val="274617E2"/>
    <w:rsid w:val="27474558"/>
    <w:rsid w:val="275224C2"/>
    <w:rsid w:val="27769CDB"/>
    <w:rsid w:val="279213F5"/>
    <w:rsid w:val="27E40B84"/>
    <w:rsid w:val="27FEE2C7"/>
    <w:rsid w:val="28333035"/>
    <w:rsid w:val="2859F97E"/>
    <w:rsid w:val="28628C77"/>
    <w:rsid w:val="2876C4A1"/>
    <w:rsid w:val="28864CB2"/>
    <w:rsid w:val="2888FB0E"/>
    <w:rsid w:val="288B4F66"/>
    <w:rsid w:val="28A585B7"/>
    <w:rsid w:val="28B5904A"/>
    <w:rsid w:val="28BCA584"/>
    <w:rsid w:val="28D1B7CD"/>
    <w:rsid w:val="28DCB36A"/>
    <w:rsid w:val="2924EF6B"/>
    <w:rsid w:val="2932E5E6"/>
    <w:rsid w:val="2966AD54"/>
    <w:rsid w:val="2998C2A0"/>
    <w:rsid w:val="299F588E"/>
    <w:rsid w:val="29ADDA6C"/>
    <w:rsid w:val="29D511DB"/>
    <w:rsid w:val="29FBB76D"/>
    <w:rsid w:val="2A0AB235"/>
    <w:rsid w:val="2A4973AC"/>
    <w:rsid w:val="2A5634EF"/>
    <w:rsid w:val="2A8C0251"/>
    <w:rsid w:val="2AD6C25B"/>
    <w:rsid w:val="2ADE5074"/>
    <w:rsid w:val="2AECD0C5"/>
    <w:rsid w:val="2B4EB220"/>
    <w:rsid w:val="2B6C696E"/>
    <w:rsid w:val="2B720888"/>
    <w:rsid w:val="2B726073"/>
    <w:rsid w:val="2B8E6C27"/>
    <w:rsid w:val="2B931DDF"/>
    <w:rsid w:val="2B9908BB"/>
    <w:rsid w:val="2BA4714F"/>
    <w:rsid w:val="2BAE1AA4"/>
    <w:rsid w:val="2BC8D505"/>
    <w:rsid w:val="2C112594"/>
    <w:rsid w:val="2C12709A"/>
    <w:rsid w:val="2C59E6F7"/>
    <w:rsid w:val="2C92C092"/>
    <w:rsid w:val="2C9FB067"/>
    <w:rsid w:val="2CE4C181"/>
    <w:rsid w:val="2CF0F80E"/>
    <w:rsid w:val="2D07DCAA"/>
    <w:rsid w:val="2D0851DF"/>
    <w:rsid w:val="2D487211"/>
    <w:rsid w:val="2D65657C"/>
    <w:rsid w:val="2D684721"/>
    <w:rsid w:val="2DAEB115"/>
    <w:rsid w:val="2DCF5765"/>
    <w:rsid w:val="2DE3887F"/>
    <w:rsid w:val="2E0172BA"/>
    <w:rsid w:val="2E16C250"/>
    <w:rsid w:val="2E408C59"/>
    <w:rsid w:val="2E5990B1"/>
    <w:rsid w:val="2E80E58F"/>
    <w:rsid w:val="2E8905B0"/>
    <w:rsid w:val="2EC7E178"/>
    <w:rsid w:val="2EDD79AB"/>
    <w:rsid w:val="2EE69CC6"/>
    <w:rsid w:val="2EEB0EE3"/>
    <w:rsid w:val="2EFF99E1"/>
    <w:rsid w:val="2F202FFA"/>
    <w:rsid w:val="2F2CC15D"/>
    <w:rsid w:val="2F3111B2"/>
    <w:rsid w:val="2F3331D0"/>
    <w:rsid w:val="2F3CE059"/>
    <w:rsid w:val="2F7C04B5"/>
    <w:rsid w:val="2F8DD522"/>
    <w:rsid w:val="2FAB38A3"/>
    <w:rsid w:val="2FAF9F45"/>
    <w:rsid w:val="2FBD5578"/>
    <w:rsid w:val="2FD91200"/>
    <w:rsid w:val="2FEFA735"/>
    <w:rsid w:val="302C72DE"/>
    <w:rsid w:val="303F3F04"/>
    <w:rsid w:val="30A475C8"/>
    <w:rsid w:val="30B5DEC2"/>
    <w:rsid w:val="30CA3771"/>
    <w:rsid w:val="30D961AE"/>
    <w:rsid w:val="30E5F450"/>
    <w:rsid w:val="3128EB62"/>
    <w:rsid w:val="31D16364"/>
    <w:rsid w:val="32031A0A"/>
    <w:rsid w:val="32515809"/>
    <w:rsid w:val="325E6623"/>
    <w:rsid w:val="32603F26"/>
    <w:rsid w:val="328925AF"/>
    <w:rsid w:val="32C0E6B8"/>
    <w:rsid w:val="32CAAF4D"/>
    <w:rsid w:val="32CDA8C1"/>
    <w:rsid w:val="3328321D"/>
    <w:rsid w:val="333E7977"/>
    <w:rsid w:val="33637E96"/>
    <w:rsid w:val="33710706"/>
    <w:rsid w:val="3375D977"/>
    <w:rsid w:val="338EF678"/>
    <w:rsid w:val="33D04EB4"/>
    <w:rsid w:val="33EBED0E"/>
    <w:rsid w:val="33F21FBE"/>
    <w:rsid w:val="33FE667B"/>
    <w:rsid w:val="340D57B5"/>
    <w:rsid w:val="34137617"/>
    <w:rsid w:val="3427AF7C"/>
    <w:rsid w:val="344CB867"/>
    <w:rsid w:val="34514312"/>
    <w:rsid w:val="347BA25C"/>
    <w:rsid w:val="348BA4FA"/>
    <w:rsid w:val="34926B8A"/>
    <w:rsid w:val="349527D2"/>
    <w:rsid w:val="34BA1FE2"/>
    <w:rsid w:val="34F75885"/>
    <w:rsid w:val="3530D05D"/>
    <w:rsid w:val="356BB0C9"/>
    <w:rsid w:val="3580A531"/>
    <w:rsid w:val="35838BDA"/>
    <w:rsid w:val="359FE1A5"/>
    <w:rsid w:val="35B6566F"/>
    <w:rsid w:val="35C4C6CA"/>
    <w:rsid w:val="35C7B9E3"/>
    <w:rsid w:val="35CC7962"/>
    <w:rsid w:val="35CE594B"/>
    <w:rsid w:val="35F75FCD"/>
    <w:rsid w:val="36164E0B"/>
    <w:rsid w:val="36309224"/>
    <w:rsid w:val="367D7EA4"/>
    <w:rsid w:val="3696A7FF"/>
    <w:rsid w:val="36D2F25B"/>
    <w:rsid w:val="375701C6"/>
    <w:rsid w:val="37581C8D"/>
    <w:rsid w:val="378FA034"/>
    <w:rsid w:val="37BDFA3D"/>
    <w:rsid w:val="37E73DBA"/>
    <w:rsid w:val="385874D8"/>
    <w:rsid w:val="385E1688"/>
    <w:rsid w:val="387AC042"/>
    <w:rsid w:val="387D26DE"/>
    <w:rsid w:val="38997E0C"/>
    <w:rsid w:val="39238451"/>
    <w:rsid w:val="39342F35"/>
    <w:rsid w:val="3943C7E4"/>
    <w:rsid w:val="39525DBE"/>
    <w:rsid w:val="395775E4"/>
    <w:rsid w:val="39BD40A3"/>
    <w:rsid w:val="39DC8546"/>
    <w:rsid w:val="3A195B8E"/>
    <w:rsid w:val="3A7A53E4"/>
    <w:rsid w:val="3A82A301"/>
    <w:rsid w:val="3A9DA61E"/>
    <w:rsid w:val="3AB47507"/>
    <w:rsid w:val="3AC2A36C"/>
    <w:rsid w:val="3ACC66C5"/>
    <w:rsid w:val="3ACE97C7"/>
    <w:rsid w:val="3AECEA64"/>
    <w:rsid w:val="3AFB38AC"/>
    <w:rsid w:val="3B087C68"/>
    <w:rsid w:val="3B31444C"/>
    <w:rsid w:val="3B470B6F"/>
    <w:rsid w:val="3B583236"/>
    <w:rsid w:val="3B727FF6"/>
    <w:rsid w:val="3B78CE8F"/>
    <w:rsid w:val="3B7A059F"/>
    <w:rsid w:val="3B95D0D1"/>
    <w:rsid w:val="3B96070D"/>
    <w:rsid w:val="3B971296"/>
    <w:rsid w:val="3C10BF1B"/>
    <w:rsid w:val="3C2A075E"/>
    <w:rsid w:val="3C4EC6D8"/>
    <w:rsid w:val="3CA6201B"/>
    <w:rsid w:val="3CCB77E5"/>
    <w:rsid w:val="3CD61E96"/>
    <w:rsid w:val="3CE1E1E0"/>
    <w:rsid w:val="3CEF97A0"/>
    <w:rsid w:val="3D0087C5"/>
    <w:rsid w:val="3D020FD1"/>
    <w:rsid w:val="3D16A9C8"/>
    <w:rsid w:val="3D296C2D"/>
    <w:rsid w:val="3D8099FF"/>
    <w:rsid w:val="3D89B2C3"/>
    <w:rsid w:val="3DD9446E"/>
    <w:rsid w:val="3E09E98D"/>
    <w:rsid w:val="3E0E6397"/>
    <w:rsid w:val="3E5A2FB4"/>
    <w:rsid w:val="3E672ACB"/>
    <w:rsid w:val="3E6B6A91"/>
    <w:rsid w:val="3E6F2630"/>
    <w:rsid w:val="3EA57921"/>
    <w:rsid w:val="3EA767AE"/>
    <w:rsid w:val="3EC655F1"/>
    <w:rsid w:val="3EE58B50"/>
    <w:rsid w:val="3EF5886B"/>
    <w:rsid w:val="3F0C2B90"/>
    <w:rsid w:val="3F1581BC"/>
    <w:rsid w:val="3F2E3E57"/>
    <w:rsid w:val="3F469A3B"/>
    <w:rsid w:val="3F493764"/>
    <w:rsid w:val="3F65000F"/>
    <w:rsid w:val="3F81D4CF"/>
    <w:rsid w:val="3FAFE437"/>
    <w:rsid w:val="3FD608C2"/>
    <w:rsid w:val="3FDE8B23"/>
    <w:rsid w:val="3FFE5E11"/>
    <w:rsid w:val="4000C4E2"/>
    <w:rsid w:val="40085B18"/>
    <w:rsid w:val="40221702"/>
    <w:rsid w:val="409C9E89"/>
    <w:rsid w:val="40A250D7"/>
    <w:rsid w:val="40A79A6F"/>
    <w:rsid w:val="40D6E11C"/>
    <w:rsid w:val="40FC6AFE"/>
    <w:rsid w:val="40FD3F5D"/>
    <w:rsid w:val="41026D70"/>
    <w:rsid w:val="41180FBC"/>
    <w:rsid w:val="4130FA1F"/>
    <w:rsid w:val="413D1636"/>
    <w:rsid w:val="4145E805"/>
    <w:rsid w:val="41533CB8"/>
    <w:rsid w:val="419D6A69"/>
    <w:rsid w:val="41A4F345"/>
    <w:rsid w:val="4209200D"/>
    <w:rsid w:val="421A8F85"/>
    <w:rsid w:val="421CC0FE"/>
    <w:rsid w:val="42291051"/>
    <w:rsid w:val="422BBEE3"/>
    <w:rsid w:val="42562DEE"/>
    <w:rsid w:val="4268FA38"/>
    <w:rsid w:val="4291B45E"/>
    <w:rsid w:val="43199427"/>
    <w:rsid w:val="431E58FB"/>
    <w:rsid w:val="4389935B"/>
    <w:rsid w:val="439C7B92"/>
    <w:rsid w:val="43FDDB5C"/>
    <w:rsid w:val="442DCB4A"/>
    <w:rsid w:val="444F34DC"/>
    <w:rsid w:val="44578DD4"/>
    <w:rsid w:val="447F2B50"/>
    <w:rsid w:val="449C315E"/>
    <w:rsid w:val="44DDCD3E"/>
    <w:rsid w:val="450A0575"/>
    <w:rsid w:val="4520F51A"/>
    <w:rsid w:val="455619D3"/>
    <w:rsid w:val="45AFA056"/>
    <w:rsid w:val="45B3C069"/>
    <w:rsid w:val="45F31DAF"/>
    <w:rsid w:val="4606BC62"/>
    <w:rsid w:val="460EC903"/>
    <w:rsid w:val="461E794D"/>
    <w:rsid w:val="462A2CA9"/>
    <w:rsid w:val="462B7C30"/>
    <w:rsid w:val="46C94E0A"/>
    <w:rsid w:val="46F0E78A"/>
    <w:rsid w:val="46F424DD"/>
    <w:rsid w:val="46FF23BD"/>
    <w:rsid w:val="474DA6E3"/>
    <w:rsid w:val="475273C9"/>
    <w:rsid w:val="476D1486"/>
    <w:rsid w:val="477BCE33"/>
    <w:rsid w:val="47927209"/>
    <w:rsid w:val="47AB6480"/>
    <w:rsid w:val="47C85816"/>
    <w:rsid w:val="47F8917E"/>
    <w:rsid w:val="47FB2598"/>
    <w:rsid w:val="47FB4C5B"/>
    <w:rsid w:val="48452954"/>
    <w:rsid w:val="484BE895"/>
    <w:rsid w:val="484D578B"/>
    <w:rsid w:val="486E7844"/>
    <w:rsid w:val="48731344"/>
    <w:rsid w:val="48740E99"/>
    <w:rsid w:val="48A3FA9A"/>
    <w:rsid w:val="48AA200A"/>
    <w:rsid w:val="48AD6C38"/>
    <w:rsid w:val="48C35D58"/>
    <w:rsid w:val="48EAD5C2"/>
    <w:rsid w:val="48ED6C4E"/>
    <w:rsid w:val="48F70767"/>
    <w:rsid w:val="4925F4C6"/>
    <w:rsid w:val="4931FC3A"/>
    <w:rsid w:val="493BA033"/>
    <w:rsid w:val="495AC4D7"/>
    <w:rsid w:val="4965BBE9"/>
    <w:rsid w:val="49723E72"/>
    <w:rsid w:val="497FC75B"/>
    <w:rsid w:val="499FE049"/>
    <w:rsid w:val="49B039F7"/>
    <w:rsid w:val="49D2D766"/>
    <w:rsid w:val="49D7FE56"/>
    <w:rsid w:val="49DEFFB1"/>
    <w:rsid w:val="49ECA185"/>
    <w:rsid w:val="49F7121B"/>
    <w:rsid w:val="4A14D765"/>
    <w:rsid w:val="4A2B1A4F"/>
    <w:rsid w:val="4A582D57"/>
    <w:rsid w:val="4A6C24BB"/>
    <w:rsid w:val="4A6DCC93"/>
    <w:rsid w:val="4A879318"/>
    <w:rsid w:val="4ACC3275"/>
    <w:rsid w:val="4B323772"/>
    <w:rsid w:val="4B40FC1E"/>
    <w:rsid w:val="4B4242F6"/>
    <w:rsid w:val="4B4D5535"/>
    <w:rsid w:val="4B5D7DF5"/>
    <w:rsid w:val="4B628BC4"/>
    <w:rsid w:val="4B721D78"/>
    <w:rsid w:val="4B8D779F"/>
    <w:rsid w:val="4BB2D8E4"/>
    <w:rsid w:val="4BB9866A"/>
    <w:rsid w:val="4C1DDBA3"/>
    <w:rsid w:val="4C271EA6"/>
    <w:rsid w:val="4C463989"/>
    <w:rsid w:val="4C4AECD5"/>
    <w:rsid w:val="4C5D98EA"/>
    <w:rsid w:val="4C788BBE"/>
    <w:rsid w:val="4C7C2FFE"/>
    <w:rsid w:val="4CF15EC1"/>
    <w:rsid w:val="4CFBCE6D"/>
    <w:rsid w:val="4CFC33CD"/>
    <w:rsid w:val="4D0E8FF0"/>
    <w:rsid w:val="4D16641B"/>
    <w:rsid w:val="4D33A055"/>
    <w:rsid w:val="4D373175"/>
    <w:rsid w:val="4D39B6CF"/>
    <w:rsid w:val="4D3B8F87"/>
    <w:rsid w:val="4D6371DA"/>
    <w:rsid w:val="4E036C42"/>
    <w:rsid w:val="4E354CF7"/>
    <w:rsid w:val="4E4573F5"/>
    <w:rsid w:val="4E4BF509"/>
    <w:rsid w:val="4E505701"/>
    <w:rsid w:val="4E573807"/>
    <w:rsid w:val="4E6592D1"/>
    <w:rsid w:val="4E686A0F"/>
    <w:rsid w:val="4E7AAEE7"/>
    <w:rsid w:val="4EA3D9AD"/>
    <w:rsid w:val="4F129746"/>
    <w:rsid w:val="4F746648"/>
    <w:rsid w:val="4FFF3567"/>
    <w:rsid w:val="500597BE"/>
    <w:rsid w:val="50067DFB"/>
    <w:rsid w:val="502981AA"/>
    <w:rsid w:val="504E7E4C"/>
    <w:rsid w:val="507C05FE"/>
    <w:rsid w:val="50880A13"/>
    <w:rsid w:val="50A7007C"/>
    <w:rsid w:val="50B423E5"/>
    <w:rsid w:val="50B54E8E"/>
    <w:rsid w:val="50D145EA"/>
    <w:rsid w:val="50E2211C"/>
    <w:rsid w:val="51114FCB"/>
    <w:rsid w:val="5114FC47"/>
    <w:rsid w:val="51172F53"/>
    <w:rsid w:val="5134FF27"/>
    <w:rsid w:val="514A890D"/>
    <w:rsid w:val="516824AF"/>
    <w:rsid w:val="51A6DFEE"/>
    <w:rsid w:val="51A718B3"/>
    <w:rsid w:val="51AF2E29"/>
    <w:rsid w:val="51FD2ACB"/>
    <w:rsid w:val="522D37E5"/>
    <w:rsid w:val="5263A411"/>
    <w:rsid w:val="529FFF49"/>
    <w:rsid w:val="53119713"/>
    <w:rsid w:val="5333AF9A"/>
    <w:rsid w:val="5340B281"/>
    <w:rsid w:val="534E88A4"/>
    <w:rsid w:val="53505825"/>
    <w:rsid w:val="538C83C9"/>
    <w:rsid w:val="5398191F"/>
    <w:rsid w:val="53C4BCBC"/>
    <w:rsid w:val="53D6517A"/>
    <w:rsid w:val="542E6C76"/>
    <w:rsid w:val="5442AD54"/>
    <w:rsid w:val="545299D6"/>
    <w:rsid w:val="54885905"/>
    <w:rsid w:val="54CA7746"/>
    <w:rsid w:val="54E1C11D"/>
    <w:rsid w:val="54EFA621"/>
    <w:rsid w:val="552990FD"/>
    <w:rsid w:val="553854B8"/>
    <w:rsid w:val="554BED8A"/>
    <w:rsid w:val="5555E313"/>
    <w:rsid w:val="557A1D4A"/>
    <w:rsid w:val="55A1CBB9"/>
    <w:rsid w:val="55B25822"/>
    <w:rsid w:val="55B2C5E5"/>
    <w:rsid w:val="55B78091"/>
    <w:rsid w:val="55DAA984"/>
    <w:rsid w:val="55E07E29"/>
    <w:rsid w:val="5643DF98"/>
    <w:rsid w:val="5652C1D7"/>
    <w:rsid w:val="56A243DF"/>
    <w:rsid w:val="56D5E3F6"/>
    <w:rsid w:val="56DC14A1"/>
    <w:rsid w:val="57061CAA"/>
    <w:rsid w:val="5711689D"/>
    <w:rsid w:val="5715EF40"/>
    <w:rsid w:val="5748D3EE"/>
    <w:rsid w:val="57671093"/>
    <w:rsid w:val="5771A506"/>
    <w:rsid w:val="57E0D044"/>
    <w:rsid w:val="584D2BBC"/>
    <w:rsid w:val="58527AED"/>
    <w:rsid w:val="585F4741"/>
    <w:rsid w:val="5866949A"/>
    <w:rsid w:val="58868E56"/>
    <w:rsid w:val="588CEBC8"/>
    <w:rsid w:val="588EB556"/>
    <w:rsid w:val="588F991C"/>
    <w:rsid w:val="58CBEFBF"/>
    <w:rsid w:val="58DE4B18"/>
    <w:rsid w:val="58E880D2"/>
    <w:rsid w:val="5937654B"/>
    <w:rsid w:val="5949C0D0"/>
    <w:rsid w:val="596535BC"/>
    <w:rsid w:val="59A338D9"/>
    <w:rsid w:val="59C6B946"/>
    <w:rsid w:val="5A0E2179"/>
    <w:rsid w:val="5A14771F"/>
    <w:rsid w:val="5A3492E9"/>
    <w:rsid w:val="5A3B17BA"/>
    <w:rsid w:val="5A5CDE00"/>
    <w:rsid w:val="5A65C292"/>
    <w:rsid w:val="5A829617"/>
    <w:rsid w:val="5A922A67"/>
    <w:rsid w:val="5A9B3A30"/>
    <w:rsid w:val="5AABA2C8"/>
    <w:rsid w:val="5AB23D33"/>
    <w:rsid w:val="5AB2C9AA"/>
    <w:rsid w:val="5AD84EE9"/>
    <w:rsid w:val="5AE21571"/>
    <w:rsid w:val="5AE25DD3"/>
    <w:rsid w:val="5AEB51FC"/>
    <w:rsid w:val="5AF16798"/>
    <w:rsid w:val="5B479FB7"/>
    <w:rsid w:val="5B5423EB"/>
    <w:rsid w:val="5B70B8C6"/>
    <w:rsid w:val="5B88A9A5"/>
    <w:rsid w:val="5BB3BB70"/>
    <w:rsid w:val="5BE39A3D"/>
    <w:rsid w:val="5BF4F88F"/>
    <w:rsid w:val="5C021362"/>
    <w:rsid w:val="5C061ACE"/>
    <w:rsid w:val="5C0BEC46"/>
    <w:rsid w:val="5C1AD024"/>
    <w:rsid w:val="5C32FF9B"/>
    <w:rsid w:val="5C815484"/>
    <w:rsid w:val="5CF53BD5"/>
    <w:rsid w:val="5CF92888"/>
    <w:rsid w:val="5D223913"/>
    <w:rsid w:val="5D3947B4"/>
    <w:rsid w:val="5D4B7E33"/>
    <w:rsid w:val="5D594A64"/>
    <w:rsid w:val="5D772701"/>
    <w:rsid w:val="5DF64B5B"/>
    <w:rsid w:val="5E08D265"/>
    <w:rsid w:val="5E0FE6FE"/>
    <w:rsid w:val="5E1CABCF"/>
    <w:rsid w:val="5E296F90"/>
    <w:rsid w:val="5E3959A9"/>
    <w:rsid w:val="5E902067"/>
    <w:rsid w:val="5EBAD473"/>
    <w:rsid w:val="5ED89D43"/>
    <w:rsid w:val="5EFBEBE4"/>
    <w:rsid w:val="5F1C6FD6"/>
    <w:rsid w:val="5F30A8D1"/>
    <w:rsid w:val="5F39C901"/>
    <w:rsid w:val="5F5ED18D"/>
    <w:rsid w:val="5F8DDCEF"/>
    <w:rsid w:val="5FA698C5"/>
    <w:rsid w:val="5FB09C20"/>
    <w:rsid w:val="5FC323B8"/>
    <w:rsid w:val="5FC4C33D"/>
    <w:rsid w:val="600A124D"/>
    <w:rsid w:val="602746AC"/>
    <w:rsid w:val="608A257E"/>
    <w:rsid w:val="60B2027D"/>
    <w:rsid w:val="60C51585"/>
    <w:rsid w:val="60C5ECC4"/>
    <w:rsid w:val="60DB93CC"/>
    <w:rsid w:val="60F7F02D"/>
    <w:rsid w:val="614CA401"/>
    <w:rsid w:val="6170C96D"/>
    <w:rsid w:val="6174443A"/>
    <w:rsid w:val="6186C62E"/>
    <w:rsid w:val="619D21BA"/>
    <w:rsid w:val="61ACD49A"/>
    <w:rsid w:val="61AF48CB"/>
    <w:rsid w:val="61DB4BD6"/>
    <w:rsid w:val="62336B87"/>
    <w:rsid w:val="625EE61D"/>
    <w:rsid w:val="6278ED79"/>
    <w:rsid w:val="629D43FC"/>
    <w:rsid w:val="62A2438E"/>
    <w:rsid w:val="62C1DB55"/>
    <w:rsid w:val="62CB8157"/>
    <w:rsid w:val="62F2B7CD"/>
    <w:rsid w:val="62F2C513"/>
    <w:rsid w:val="6320316C"/>
    <w:rsid w:val="632F0521"/>
    <w:rsid w:val="63548DCE"/>
    <w:rsid w:val="6365750C"/>
    <w:rsid w:val="63697CF7"/>
    <w:rsid w:val="637EF457"/>
    <w:rsid w:val="641D4A91"/>
    <w:rsid w:val="642157C5"/>
    <w:rsid w:val="643293AC"/>
    <w:rsid w:val="64724113"/>
    <w:rsid w:val="649E6620"/>
    <w:rsid w:val="64C5CE28"/>
    <w:rsid w:val="64CFE88A"/>
    <w:rsid w:val="64DCE3FA"/>
    <w:rsid w:val="64F12533"/>
    <w:rsid w:val="64F521A4"/>
    <w:rsid w:val="653BFB4B"/>
    <w:rsid w:val="654CF06B"/>
    <w:rsid w:val="655095F5"/>
    <w:rsid w:val="65613FC0"/>
    <w:rsid w:val="659B8BB8"/>
    <w:rsid w:val="65C1FAF6"/>
    <w:rsid w:val="66345E08"/>
    <w:rsid w:val="66352FDF"/>
    <w:rsid w:val="6649674B"/>
    <w:rsid w:val="664AC722"/>
    <w:rsid w:val="665BBC67"/>
    <w:rsid w:val="665DC60B"/>
    <w:rsid w:val="667AAFE8"/>
    <w:rsid w:val="66BAB7D3"/>
    <w:rsid w:val="66C2588B"/>
    <w:rsid w:val="66C7D9A7"/>
    <w:rsid w:val="66DE18F9"/>
    <w:rsid w:val="670D4CF8"/>
    <w:rsid w:val="6717C8D0"/>
    <w:rsid w:val="67281003"/>
    <w:rsid w:val="672C3654"/>
    <w:rsid w:val="6731CA2D"/>
    <w:rsid w:val="673A9916"/>
    <w:rsid w:val="675758D1"/>
    <w:rsid w:val="675CDF27"/>
    <w:rsid w:val="6761689E"/>
    <w:rsid w:val="67B08957"/>
    <w:rsid w:val="67B80CB4"/>
    <w:rsid w:val="6856EDD7"/>
    <w:rsid w:val="685C6821"/>
    <w:rsid w:val="6861189D"/>
    <w:rsid w:val="6895CEFA"/>
    <w:rsid w:val="68BD7C55"/>
    <w:rsid w:val="68D6BA75"/>
    <w:rsid w:val="68DDFC38"/>
    <w:rsid w:val="68FBDA05"/>
    <w:rsid w:val="691AE0F7"/>
    <w:rsid w:val="693E8D7A"/>
    <w:rsid w:val="69737947"/>
    <w:rsid w:val="69813F40"/>
    <w:rsid w:val="69937C76"/>
    <w:rsid w:val="69AA831D"/>
    <w:rsid w:val="69D0A672"/>
    <w:rsid w:val="69D302C7"/>
    <w:rsid w:val="6A103693"/>
    <w:rsid w:val="6A200AEC"/>
    <w:rsid w:val="6A3B77B7"/>
    <w:rsid w:val="6A5D7ABA"/>
    <w:rsid w:val="6A6B8237"/>
    <w:rsid w:val="6A71761E"/>
    <w:rsid w:val="6A957033"/>
    <w:rsid w:val="6ACAC208"/>
    <w:rsid w:val="6ADF9CC2"/>
    <w:rsid w:val="6B287BC7"/>
    <w:rsid w:val="6B47ED15"/>
    <w:rsid w:val="6B5214F9"/>
    <w:rsid w:val="6B6B0757"/>
    <w:rsid w:val="6B7EE227"/>
    <w:rsid w:val="6B7FA487"/>
    <w:rsid w:val="6B8588C5"/>
    <w:rsid w:val="6B8C47AD"/>
    <w:rsid w:val="6BA710E5"/>
    <w:rsid w:val="6BE75A29"/>
    <w:rsid w:val="6C08D6BD"/>
    <w:rsid w:val="6C21F0D6"/>
    <w:rsid w:val="6C35ECC2"/>
    <w:rsid w:val="6CB6A051"/>
    <w:rsid w:val="6CFCF1E5"/>
    <w:rsid w:val="6CFE6685"/>
    <w:rsid w:val="6D4B2D45"/>
    <w:rsid w:val="6D5F702D"/>
    <w:rsid w:val="6D8552F7"/>
    <w:rsid w:val="6D86B866"/>
    <w:rsid w:val="6DAECC25"/>
    <w:rsid w:val="6DC835A3"/>
    <w:rsid w:val="6DE36334"/>
    <w:rsid w:val="6E17AC6A"/>
    <w:rsid w:val="6E45E62C"/>
    <w:rsid w:val="6E47A191"/>
    <w:rsid w:val="6E50856B"/>
    <w:rsid w:val="6E6603BA"/>
    <w:rsid w:val="6E7C7D91"/>
    <w:rsid w:val="6EC7CAB4"/>
    <w:rsid w:val="6ECC524F"/>
    <w:rsid w:val="6ECD95FB"/>
    <w:rsid w:val="6ED6FBF3"/>
    <w:rsid w:val="6EDE81E1"/>
    <w:rsid w:val="6EF26DF5"/>
    <w:rsid w:val="6F2FD885"/>
    <w:rsid w:val="6F401A0C"/>
    <w:rsid w:val="6FA5215A"/>
    <w:rsid w:val="6FC1A413"/>
    <w:rsid w:val="6FCAF1C3"/>
    <w:rsid w:val="6FE57670"/>
    <w:rsid w:val="6FE8B67C"/>
    <w:rsid w:val="6FED20DF"/>
    <w:rsid w:val="6FFF7BE2"/>
    <w:rsid w:val="700C8773"/>
    <w:rsid w:val="70425180"/>
    <w:rsid w:val="70637EFB"/>
    <w:rsid w:val="7065D800"/>
    <w:rsid w:val="70AFDD7D"/>
    <w:rsid w:val="70D1DB4B"/>
    <w:rsid w:val="70F34F34"/>
    <w:rsid w:val="70F66958"/>
    <w:rsid w:val="710F42BC"/>
    <w:rsid w:val="7174BABF"/>
    <w:rsid w:val="719B50FD"/>
    <w:rsid w:val="71B9674F"/>
    <w:rsid w:val="71D335AA"/>
    <w:rsid w:val="71FFFA48"/>
    <w:rsid w:val="7230BB1E"/>
    <w:rsid w:val="72332AA3"/>
    <w:rsid w:val="72544ED2"/>
    <w:rsid w:val="725D5F61"/>
    <w:rsid w:val="7286C6C5"/>
    <w:rsid w:val="728B0365"/>
    <w:rsid w:val="7293FF43"/>
    <w:rsid w:val="72C4C229"/>
    <w:rsid w:val="72D33580"/>
    <w:rsid w:val="72D3633E"/>
    <w:rsid w:val="72F3AA74"/>
    <w:rsid w:val="72FEC00A"/>
    <w:rsid w:val="72FFA873"/>
    <w:rsid w:val="73090752"/>
    <w:rsid w:val="73201274"/>
    <w:rsid w:val="735F03BA"/>
    <w:rsid w:val="7380B6A9"/>
    <w:rsid w:val="738CD5AC"/>
    <w:rsid w:val="73B52EB9"/>
    <w:rsid w:val="73C42A00"/>
    <w:rsid w:val="73CF701F"/>
    <w:rsid w:val="7409DA22"/>
    <w:rsid w:val="741D8AD1"/>
    <w:rsid w:val="7461065C"/>
    <w:rsid w:val="7494BD43"/>
    <w:rsid w:val="74A3823B"/>
    <w:rsid w:val="74A75C24"/>
    <w:rsid w:val="74DFE059"/>
    <w:rsid w:val="7501F039"/>
    <w:rsid w:val="75213F93"/>
    <w:rsid w:val="752AD992"/>
    <w:rsid w:val="753D5982"/>
    <w:rsid w:val="755B5FCC"/>
    <w:rsid w:val="756391DC"/>
    <w:rsid w:val="7566D539"/>
    <w:rsid w:val="7579BF28"/>
    <w:rsid w:val="757D7E88"/>
    <w:rsid w:val="75A09F38"/>
    <w:rsid w:val="75AC92C6"/>
    <w:rsid w:val="75B41056"/>
    <w:rsid w:val="75D7B24F"/>
    <w:rsid w:val="75E1B1E5"/>
    <w:rsid w:val="75F0E6B5"/>
    <w:rsid w:val="76076A1C"/>
    <w:rsid w:val="7626789B"/>
    <w:rsid w:val="76389B40"/>
    <w:rsid w:val="7656C753"/>
    <w:rsid w:val="76975882"/>
    <w:rsid w:val="76BDBAF6"/>
    <w:rsid w:val="76C8A895"/>
    <w:rsid w:val="76D0B203"/>
    <w:rsid w:val="76D15A07"/>
    <w:rsid w:val="76D6CEAF"/>
    <w:rsid w:val="76E91B17"/>
    <w:rsid w:val="7706695D"/>
    <w:rsid w:val="770C5F9E"/>
    <w:rsid w:val="7723C163"/>
    <w:rsid w:val="772462E0"/>
    <w:rsid w:val="77321821"/>
    <w:rsid w:val="773BD451"/>
    <w:rsid w:val="773E8835"/>
    <w:rsid w:val="778BAF71"/>
    <w:rsid w:val="7793AA3F"/>
    <w:rsid w:val="7795D1C1"/>
    <w:rsid w:val="77A788E8"/>
    <w:rsid w:val="77AC3A17"/>
    <w:rsid w:val="77B53395"/>
    <w:rsid w:val="78215365"/>
    <w:rsid w:val="788B9C6F"/>
    <w:rsid w:val="78B39C13"/>
    <w:rsid w:val="78B407A6"/>
    <w:rsid w:val="78CC9F7A"/>
    <w:rsid w:val="78E24E89"/>
    <w:rsid w:val="78E98406"/>
    <w:rsid w:val="790EE6A8"/>
    <w:rsid w:val="791097C1"/>
    <w:rsid w:val="79486849"/>
    <w:rsid w:val="795255E2"/>
    <w:rsid w:val="79575F0B"/>
    <w:rsid w:val="796D05C6"/>
    <w:rsid w:val="7988D1A6"/>
    <w:rsid w:val="79BE9622"/>
    <w:rsid w:val="79C31C92"/>
    <w:rsid w:val="79DC1339"/>
    <w:rsid w:val="79EBCD18"/>
    <w:rsid w:val="79F1D051"/>
    <w:rsid w:val="7A00D9AD"/>
    <w:rsid w:val="7A13BA9C"/>
    <w:rsid w:val="7A3153EE"/>
    <w:rsid w:val="7A34CE2B"/>
    <w:rsid w:val="7A4270AF"/>
    <w:rsid w:val="7A527A05"/>
    <w:rsid w:val="7A756D2B"/>
    <w:rsid w:val="7A7862FF"/>
    <w:rsid w:val="7A9CDA38"/>
    <w:rsid w:val="7AA808F0"/>
    <w:rsid w:val="7AB05F28"/>
    <w:rsid w:val="7ACE8448"/>
    <w:rsid w:val="7ADC5C55"/>
    <w:rsid w:val="7AE2B886"/>
    <w:rsid w:val="7AF797B7"/>
    <w:rsid w:val="7AFFDE1E"/>
    <w:rsid w:val="7B30183B"/>
    <w:rsid w:val="7B5BC3BE"/>
    <w:rsid w:val="7B64692B"/>
    <w:rsid w:val="7B6507B9"/>
    <w:rsid w:val="7B927BCD"/>
    <w:rsid w:val="7B92D494"/>
    <w:rsid w:val="7BA7117B"/>
    <w:rsid w:val="7BF5D7F8"/>
    <w:rsid w:val="7C04BFEC"/>
    <w:rsid w:val="7C10A384"/>
    <w:rsid w:val="7C18B5A1"/>
    <w:rsid w:val="7C321C08"/>
    <w:rsid w:val="7C3B5794"/>
    <w:rsid w:val="7C533BF6"/>
    <w:rsid w:val="7C8D4781"/>
    <w:rsid w:val="7CB0F080"/>
    <w:rsid w:val="7CB695A8"/>
    <w:rsid w:val="7CB9FB6A"/>
    <w:rsid w:val="7CD7CF5C"/>
    <w:rsid w:val="7CF2AC0C"/>
    <w:rsid w:val="7D041B0F"/>
    <w:rsid w:val="7D0F554D"/>
    <w:rsid w:val="7D18EE10"/>
    <w:rsid w:val="7D1A3C8D"/>
    <w:rsid w:val="7D20B743"/>
    <w:rsid w:val="7D3974E2"/>
    <w:rsid w:val="7D42ECED"/>
    <w:rsid w:val="7D4C63E6"/>
    <w:rsid w:val="7D5A1DC5"/>
    <w:rsid w:val="7D613905"/>
    <w:rsid w:val="7D658C17"/>
    <w:rsid w:val="7D6F5EDC"/>
    <w:rsid w:val="7D723A99"/>
    <w:rsid w:val="7D8B364B"/>
    <w:rsid w:val="7D9C00E7"/>
    <w:rsid w:val="7D9EEC4D"/>
    <w:rsid w:val="7DA08B99"/>
    <w:rsid w:val="7DA3F3EF"/>
    <w:rsid w:val="7DAC0CE5"/>
    <w:rsid w:val="7DD1F018"/>
    <w:rsid w:val="7DFA6A89"/>
    <w:rsid w:val="7E0DD80A"/>
    <w:rsid w:val="7E1EAC68"/>
    <w:rsid w:val="7E3628C2"/>
    <w:rsid w:val="7E43E883"/>
    <w:rsid w:val="7E51AF9C"/>
    <w:rsid w:val="7E5A7D49"/>
    <w:rsid w:val="7EA15F55"/>
    <w:rsid w:val="7EE546A8"/>
    <w:rsid w:val="7EFA19E3"/>
    <w:rsid w:val="7EFA312A"/>
    <w:rsid w:val="7F1ADD26"/>
    <w:rsid w:val="7F23169E"/>
    <w:rsid w:val="7F2B7FD2"/>
    <w:rsid w:val="7FA7097C"/>
    <w:rsid w:val="7FCE4C3B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2319206B-993A-4578-8334-5081DF8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32CDA8C1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32CDA8C1"/>
    <w:pPr>
      <w:keepNext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32CDA8C1"/>
    <w:pPr>
      <w:keepNext/>
      <w:numPr>
        <w:numId w:val="19"/>
      </w:numPr>
      <w:spacing w:before="240" w:after="120"/>
      <w:outlineLvl w:val="1"/>
    </w:pPr>
    <w:rPr>
      <w:rFonts w:asciiTheme="majorHAnsi" w:eastAsiaTheme="majorEastAsia" w:hAnsiTheme="majorHAnsi" w:cs="Arial"/>
      <w:b/>
      <w:bCs/>
      <w:sz w:val="28"/>
      <w:szCs w:val="28"/>
      <w:lang w:val="de-DE"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32CDA8C1"/>
    <w:pPr>
      <w:keepNext/>
      <w:numPr>
        <w:numId w:val="20"/>
      </w:numPr>
      <w:spacing w:before="120" w:after="120"/>
      <w:ind w:left="714" w:hanging="357"/>
      <w:outlineLvl w:val="2"/>
    </w:pPr>
    <w:rPr>
      <w:rFonts w:asciiTheme="majorHAnsi" w:eastAsia="Times New Roman" w:hAnsiTheme="majorHAnsi" w:cstheme="majorBid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32CDA8C1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F279C"/>
    <w:rPr>
      <w:rFonts w:ascii="Calibri Light" w:eastAsia="Times New Roman" w:hAnsi="Calibri Light" w:cs="Arial"/>
      <w:b/>
      <w:bCs/>
      <w:sz w:val="32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C3632B"/>
    <w:rPr>
      <w:rFonts w:asciiTheme="majorHAnsi" w:eastAsiaTheme="majorEastAsia" w:hAnsiTheme="majorHAnsi" w:cs="Arial"/>
      <w:b/>
      <w:bCs/>
      <w:sz w:val="28"/>
      <w:szCs w:val="28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Bidi"/>
      <w:b/>
      <w:bCs/>
      <w:lang w:val="pl-PL" w:eastAsia="ar-SA"/>
    </w:rPr>
  </w:style>
  <w:style w:type="paragraph" w:styleId="Akapitzlist">
    <w:name w:val="List Paragraph"/>
    <w:basedOn w:val="Normalny"/>
    <w:link w:val="AkapitzlistZnak"/>
    <w:qFormat/>
    <w:rsid w:val="32CDA8C1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32CDA8C1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32CDA8C1"/>
    <w:pPr>
      <w:keepNext/>
      <w:spacing w:after="120" w:line="100" w:lineRule="atLeast"/>
    </w:pPr>
    <w:rPr>
      <w:rFonts w:ascii="Times New Roman" w:eastAsia="Arial" w:hAnsi="Times New Roman" w:cs="Times New Roman"/>
      <w:color w:val="000000" w:themeColor="text1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32CDA8C1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8E6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8E6"/>
    <w:rPr>
      <w:rFonts w:ascii="Calibri" w:eastAsia="Cambria" w:hAnsi="Calibri" w:cs="Cambria"/>
      <w:b/>
      <w:bCs/>
      <w:sz w:val="20"/>
      <w:szCs w:val="20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149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7550D"/>
    <w:rPr>
      <w:rFonts w:ascii="Calibri" w:hAnsi="Calibri"/>
      <w:lang w:val="pl-PL"/>
    </w:rPr>
  </w:style>
  <w:style w:type="paragraph" w:styleId="Tekstprzypisudolnego">
    <w:name w:val="footnote text"/>
    <w:basedOn w:val="Normalny"/>
    <w:uiPriority w:val="99"/>
    <w:semiHidden/>
    <w:unhideWhenUsed/>
    <w:rsid w:val="32CDA8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6E5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55279"/>
    <w:rPr>
      <w:color w:val="800080" w:themeColor="followedHyperlink"/>
      <w:u w:val="single"/>
    </w:rPr>
  </w:style>
  <w:style w:type="character" w:customStyle="1" w:styleId="scxw66251329">
    <w:name w:val="scxw66251329"/>
    <w:basedOn w:val="Domylnaczcionkaakapitu"/>
    <w:rsid w:val="00674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6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uro.kanclerza@e-at.edu.p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iuro.kanclerza@e-at.edu.pl" TargetMode="External"/><Relationship Id="rId17" Type="http://schemas.openxmlformats.org/officeDocument/2006/relationships/hyperlink" Target="mailto:iod@e-at.ed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iuro.kanclerza@e-at.ed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iuro.kanclerza@e-at.edu.pl" TargetMode="External"/><Relationship Id="rId22" Type="http://schemas.microsoft.com/office/2019/05/relationships/documenttasks" Target="documenttasks/documenttasks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B8578128-031F-4C95-9EEA-6013A6A24895}">
    <t:Anchor>
      <t:Comment id="1220058806"/>
    </t:Anchor>
    <t:History>
      <t:Event id="{60582596-2E61-4550-9D25-667C009FA598}" time="2025-12-17T15:26:10.638Z">
        <t:Attribution userId="S::beata.szczucinska@e-at.edu.pl::5f72c2d1-65c3-492d-8246-413d44174adf" userProvider="AD" userName="Beata Szczucińska"/>
        <t:Anchor>
          <t:Comment id="1220058806"/>
        </t:Anchor>
        <t:Create/>
      </t:Event>
      <t:Event id="{83BAF1D3-F9D2-43D7-B16B-4E0428901B99}" time="2025-12-17T15:26:10.638Z">
        <t:Attribution userId="S::beata.szczucinska@e-at.edu.pl::5f72c2d1-65c3-492d-8246-413d44174adf" userProvider="AD" userName="Beata Szczucińska"/>
        <t:Anchor>
          <t:Comment id="1220058806"/>
        </t:Anchor>
        <t:Assign userId="S::agnieszka.kolesnik@e-at.edu.pl::9624b5c1-4417-49ea-bcad-bdb22a1ad624" userProvider="AD" userName="Agnieszka Koleśnik"/>
      </t:Event>
      <t:Event id="{80C3CAC1-21BD-4CA4-9053-A4C36CB9660B}" time="2025-12-17T15:26:10.638Z">
        <t:Attribution userId="S::beata.szczucinska@e-at.edu.pl::5f72c2d1-65c3-492d-8246-413d44174adf" userProvider="AD" userName="Beata Szczucińska"/>
        <t:Anchor>
          <t:Comment id="1220058806"/>
        </t:Anchor>
        <t:SetTitle title="@Agnieszka Koleśnik sprawdź mnie, proszę, czy dobrze to przyporządkowałam (punkty i podpunkty)"/>
      </t:Event>
    </t:History>
  </t:Task>
  <t:Task id="{A4E08441-4B4F-41C5-A85E-E78BF9754294}">
    <t:Anchor>
      <t:Comment id="976830781"/>
    </t:Anchor>
    <t:History>
      <t:Event id="{2D76D82B-BDAE-447B-A093-01B08FCFF648}" time="2025-10-21T11:38:13.131Z">
        <t:Attribution userId="S::beata.szczucinska@e-at.edu.pl::5f72c2d1-65c3-492d-8246-413d44174adf" userProvider="AD" userName="Beata Szczucińska"/>
        <t:Anchor>
          <t:Comment id="202694693"/>
        </t:Anchor>
        <t:Create/>
      </t:Event>
      <t:Event id="{C518B545-BC6F-4114-BD6F-9AB479AFF6D9}" time="2025-10-21T11:38:13.131Z">
        <t:Attribution userId="S::beata.szczucinska@e-at.edu.pl::5f72c2d1-65c3-492d-8246-413d44174adf" userProvider="AD" userName="Beata Szczucińska"/>
        <t:Anchor>
          <t:Comment id="202694693"/>
        </t:Anchor>
        <t:Assign userId="S::krzysztof.gostkowski@e-at.edu.pl::9ab279d2-80cd-4b7a-9634-704c68f0d363" userProvider="AD" userName="Krzysztof Gostkowski"/>
      </t:Event>
      <t:Event id="{41499DA1-AFA8-4EC2-A747-03F8C0E2AD7B}" time="2025-10-21T11:38:13.131Z">
        <t:Attribution userId="S::beata.szczucinska@e-at.edu.pl::5f72c2d1-65c3-492d-8246-413d44174adf" userProvider="AD" userName="Beata Szczucińska"/>
        <t:Anchor>
          <t:Comment id="202694693"/>
        </t:Anchor>
        <t:SetTitle title="@Krzysztof Gostkowski proszę o weryfikację tego sformułowania"/>
      </t:Event>
    </t:History>
  </t:Task>
  <t:Task id="{4F70E554-8004-4445-BC80-97534B4A288D}">
    <t:Anchor>
      <t:Comment id="1822930124"/>
    </t:Anchor>
    <t:History>
      <t:Event id="{28FEA1B8-846C-41B9-8F4A-AF4A70F9360B}" time="2025-12-17T14:08:53.517Z">
        <t:Attribution userId="S::beata.szczucinska@e-at.edu.pl::5f72c2d1-65c3-492d-8246-413d44174adf" userProvider="AD" userName="Beata Szczucińska"/>
        <t:Anchor>
          <t:Comment id="1822930124"/>
        </t:Anchor>
        <t:Create/>
      </t:Event>
      <t:Event id="{353F7042-2CAC-4836-A107-EE414CC2CF07}" time="2025-12-17T14:08:53.517Z">
        <t:Attribution userId="S::beata.szczucinska@e-at.edu.pl::5f72c2d1-65c3-492d-8246-413d44174adf" userProvider="AD" userName="Beata Szczucińska"/>
        <t:Anchor>
          <t:Comment id="1822930124"/>
        </t:Anchor>
        <t:Assign userId="S::jacek.dudkiewicz@e-at.edu.pl::55e0b01e-f687-4f79-82d1-58799d24218b" userProvider="AD" userName="Jacek Dudkiewicz"/>
      </t:Event>
      <t:Event id="{6EFF9114-2663-4E69-9334-65F4D22BBF4A}" time="2025-12-17T14:08:53.517Z">
        <t:Attribution userId="S::beata.szczucinska@e-at.edu.pl::5f72c2d1-65c3-492d-8246-413d44174adf" userProvider="AD" userName="Beata Szczucińska"/>
        <t:Anchor>
          <t:Comment id="1822930124"/>
        </t:Anchor>
        <t:SetTitle title="@Jacek Dudkiewicz to chyba nieaktualne"/>
      </t:Event>
    </t:History>
  </t:Task>
  <t:Task id="{8CCD79C3-11CF-4A4B-8A00-FBBCB8E9BBAB}">
    <t:Anchor>
      <t:Comment id="1575642825"/>
    </t:Anchor>
    <t:History>
      <t:Event id="{9DD93BC1-4FE3-4AE0-B109-503FE404C71C}" time="2025-12-17T15:36:03.2Z">
        <t:Attribution userId="S::beata.szczucinska@e-at.edu.pl::5f72c2d1-65c3-492d-8246-413d44174adf" userProvider="AD" userName="Beata Szczucińska"/>
        <t:Anchor>
          <t:Comment id="1575642825"/>
        </t:Anchor>
        <t:Create/>
      </t:Event>
      <t:Event id="{F57F7DBD-B2F3-46C2-BF34-5D8F26BAB861}" time="2025-12-17T15:36:03.2Z">
        <t:Attribution userId="S::beata.szczucinska@e-at.edu.pl::5f72c2d1-65c3-492d-8246-413d44174adf" userProvider="AD" userName="Beata Szczucińska"/>
        <t:Anchor>
          <t:Comment id="1575642825"/>
        </t:Anchor>
        <t:Assign userId="S::jacek.dudkiewicz@e-at.edu.pl::55e0b01e-f687-4f79-82d1-58799d24218b" userProvider="AD" userName="Jacek Dudkiewicz"/>
      </t:Event>
      <t:Event id="{90663D84-54DE-4B5C-BA26-577BADE7179D}" time="2025-12-17T15:36:03.2Z">
        <t:Attribution userId="S::beata.szczucinska@e-at.edu.pl::5f72c2d1-65c3-492d-8246-413d44174adf" userProvider="AD" userName="Beata Szczucińska"/>
        <t:Anchor>
          <t:Comment id="1575642825"/>
        </t:Anchor>
        <t:SetTitle title="@Jacek Dudkiewicz to jeszcze prośba o weryfikację tej części do nowych części (mam na myśli wszystkie na żółto wprowadzone po dzisiejszym opracowaniu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5b9a8fa52933425d70d0f3ad76910d3a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803047ff88fbfc68e76e0d5f0cb2841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2A2E9A-43FF-430C-AC4D-8D51896883D4}"/>
</file>

<file path=customXml/itemProps3.xml><?xml version="1.0" encoding="utf-8"?>
<ds:datastoreItem xmlns:ds="http://schemas.openxmlformats.org/officeDocument/2006/customXml" ds:itemID="{721A957A-9457-4722-9072-BA47B6A28CAC}">
  <ds:schemaRefs>
    <ds:schemaRef ds:uri="http://schemas.microsoft.com/office/2006/metadata/properties"/>
    <ds:schemaRef ds:uri="http://schemas.microsoft.com/office/infopath/2007/PartnerControls"/>
    <ds:schemaRef ds:uri="184c4abd-06ef-4683-bbd7-6c7b5a9e51f6"/>
    <ds:schemaRef ds:uri="4664ae5e-bef2-4bfa-a74b-52dfd8ac8971"/>
  </ds:schemaRefs>
</ds:datastoreItem>
</file>

<file path=customXml/itemProps4.xml><?xml version="1.0" encoding="utf-8"?>
<ds:datastoreItem xmlns:ds="http://schemas.openxmlformats.org/officeDocument/2006/customXml" ds:itemID="{078257B9-5AC8-409F-947A-2D3A17F5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4483</Words>
  <Characters>26902</Characters>
  <Application>Microsoft Office Word</Application>
  <DocSecurity>0</DocSecurity>
  <Lines>224</Lines>
  <Paragraphs>62</Paragraphs>
  <ScaleCrop>false</ScaleCrop>
  <Company/>
  <LinksUpToDate>false</LinksUpToDate>
  <CharactersWithSpaces>31323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Popławska</cp:lastModifiedBy>
  <cp:revision>9</cp:revision>
  <cp:lastPrinted>2025-08-18T10:40:00Z</cp:lastPrinted>
  <dcterms:created xsi:type="dcterms:W3CDTF">2026-02-03T14:09:00Z</dcterms:created>
  <dcterms:modified xsi:type="dcterms:W3CDTF">2026-02-04T08:52:00Z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